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98" w:rsidRDefault="00D73DDC" w:rsidP="00D73DDC">
      <w:pPr>
        <w:pStyle w:val="ConsPlusNormal"/>
        <w:ind w:left="5529"/>
        <w:outlineLvl w:val="0"/>
        <w:rPr>
          <w:rFonts w:ascii="Times New Roman" w:hAnsi="Times New Roman" w:cs="Times New Roman"/>
          <w:sz w:val="28"/>
          <w:szCs w:val="28"/>
        </w:rPr>
      </w:pPr>
      <w:r w:rsidRPr="00D73DDC">
        <w:rPr>
          <w:rFonts w:ascii="Times New Roman" w:hAnsi="Times New Roman" w:cs="Times New Roman"/>
          <w:sz w:val="28"/>
          <w:szCs w:val="28"/>
        </w:rPr>
        <w:t>Приложение</w:t>
      </w:r>
    </w:p>
    <w:p w:rsidR="00D73DDC" w:rsidRPr="00D73DDC" w:rsidRDefault="00D73DDC" w:rsidP="00D73DDC">
      <w:pPr>
        <w:pStyle w:val="ConsPlusNormal"/>
        <w:ind w:left="5529"/>
        <w:jc w:val="right"/>
        <w:outlineLvl w:val="0"/>
        <w:rPr>
          <w:rFonts w:ascii="Times New Roman" w:hAnsi="Times New Roman" w:cs="Times New Roman"/>
          <w:sz w:val="28"/>
          <w:szCs w:val="28"/>
        </w:rPr>
      </w:pPr>
    </w:p>
    <w:p w:rsidR="00D73DDC" w:rsidRDefault="00D73DDC" w:rsidP="00D73DDC">
      <w:pPr>
        <w:suppressAutoHyphens/>
        <w:spacing w:after="0" w:line="240" w:lineRule="auto"/>
        <w:ind w:left="5529"/>
        <w:rPr>
          <w:rFonts w:ascii="Times New Roman" w:hAnsi="Times New Roman" w:cs="Times New Roman"/>
          <w:sz w:val="28"/>
          <w:szCs w:val="28"/>
        </w:rPr>
      </w:pPr>
      <w:r w:rsidRPr="00D73DDC">
        <w:rPr>
          <w:rFonts w:ascii="Times New Roman" w:hAnsi="Times New Roman" w:cs="Times New Roman"/>
          <w:sz w:val="28"/>
          <w:szCs w:val="28"/>
        </w:rPr>
        <w:t>УТВЕРЖДЕН</w:t>
      </w:r>
    </w:p>
    <w:p w:rsidR="00D73DDC" w:rsidRPr="00D73DDC" w:rsidRDefault="00D73DDC" w:rsidP="00D73DDC">
      <w:pPr>
        <w:suppressAutoHyphens/>
        <w:spacing w:after="0" w:line="240" w:lineRule="auto"/>
        <w:ind w:left="5529"/>
        <w:rPr>
          <w:rFonts w:ascii="Times New Roman" w:hAnsi="Times New Roman" w:cs="Times New Roman"/>
          <w:sz w:val="28"/>
          <w:szCs w:val="28"/>
        </w:rPr>
      </w:pPr>
    </w:p>
    <w:p w:rsidR="00D73DDC" w:rsidRPr="00D73DDC" w:rsidRDefault="00D73DDC" w:rsidP="00D73DDC">
      <w:pPr>
        <w:suppressAutoHyphens/>
        <w:spacing w:after="0" w:line="240" w:lineRule="auto"/>
        <w:ind w:left="5529"/>
        <w:rPr>
          <w:rFonts w:ascii="Times New Roman" w:hAnsi="Times New Roman" w:cs="Times New Roman"/>
          <w:sz w:val="28"/>
          <w:szCs w:val="28"/>
        </w:rPr>
      </w:pPr>
      <w:r w:rsidRPr="00D73DDC">
        <w:rPr>
          <w:rFonts w:ascii="Times New Roman" w:hAnsi="Times New Roman" w:cs="Times New Roman"/>
          <w:sz w:val="28"/>
          <w:szCs w:val="28"/>
        </w:rPr>
        <w:t>постановлением Правительства</w:t>
      </w:r>
    </w:p>
    <w:p w:rsidR="00D73DDC" w:rsidRDefault="00D73DDC" w:rsidP="00D73DDC">
      <w:pPr>
        <w:suppressAutoHyphens/>
        <w:spacing w:after="0" w:line="240" w:lineRule="auto"/>
        <w:ind w:left="5529"/>
        <w:rPr>
          <w:rFonts w:ascii="Times New Roman" w:hAnsi="Times New Roman" w:cs="Times New Roman"/>
          <w:sz w:val="28"/>
          <w:szCs w:val="28"/>
        </w:rPr>
      </w:pPr>
      <w:r w:rsidRPr="00D73DDC">
        <w:rPr>
          <w:rFonts w:ascii="Times New Roman" w:hAnsi="Times New Roman" w:cs="Times New Roman"/>
          <w:sz w:val="28"/>
          <w:szCs w:val="28"/>
        </w:rPr>
        <w:t>Кировской области</w:t>
      </w:r>
    </w:p>
    <w:p w:rsidR="00D73DDC" w:rsidRPr="00D73DDC" w:rsidRDefault="00D73DDC" w:rsidP="00D73DDC">
      <w:pPr>
        <w:suppressAutoHyphens/>
        <w:spacing w:after="0" w:line="240" w:lineRule="auto"/>
        <w:ind w:left="5529"/>
        <w:rPr>
          <w:rFonts w:ascii="Times New Roman" w:hAnsi="Times New Roman" w:cs="Times New Roman"/>
          <w:sz w:val="28"/>
          <w:szCs w:val="28"/>
        </w:rPr>
      </w:pPr>
      <w:r w:rsidRPr="00D73DDC">
        <w:rPr>
          <w:rFonts w:ascii="Times New Roman" w:hAnsi="Times New Roman" w:cs="Times New Roman"/>
          <w:sz w:val="28"/>
          <w:szCs w:val="28"/>
        </w:rPr>
        <w:t xml:space="preserve">от </w:t>
      </w:r>
      <w:r w:rsidR="005A5F3F">
        <w:rPr>
          <w:rFonts w:ascii="Times New Roman" w:hAnsi="Times New Roman" w:cs="Times New Roman"/>
          <w:sz w:val="28"/>
          <w:szCs w:val="28"/>
        </w:rPr>
        <w:t xml:space="preserve">25.11.2020    </w:t>
      </w:r>
      <w:r w:rsidRPr="00D73DDC">
        <w:rPr>
          <w:rFonts w:ascii="Times New Roman" w:hAnsi="Times New Roman" w:cs="Times New Roman"/>
          <w:sz w:val="28"/>
          <w:szCs w:val="28"/>
        </w:rPr>
        <w:t>№</w:t>
      </w:r>
      <w:r w:rsidR="005A5F3F">
        <w:rPr>
          <w:rFonts w:ascii="Times New Roman" w:hAnsi="Times New Roman" w:cs="Times New Roman"/>
          <w:sz w:val="28"/>
          <w:szCs w:val="28"/>
        </w:rPr>
        <w:t xml:space="preserve"> 618-П</w:t>
      </w:r>
      <w:bookmarkStart w:id="0" w:name="_GoBack"/>
      <w:bookmarkEnd w:id="0"/>
    </w:p>
    <w:p w:rsidR="008E2198" w:rsidRPr="008E2198" w:rsidRDefault="008E2198" w:rsidP="008E2198">
      <w:pPr>
        <w:pStyle w:val="ConsPlusNormal"/>
        <w:ind w:left="4962"/>
        <w:rPr>
          <w:rFonts w:ascii="Times New Roman" w:hAnsi="Times New Roman" w:cs="Times New Roman"/>
          <w:sz w:val="28"/>
          <w:szCs w:val="28"/>
        </w:rPr>
      </w:pPr>
    </w:p>
    <w:p w:rsidR="008E2198" w:rsidRPr="008E2198" w:rsidRDefault="008E2198">
      <w:pPr>
        <w:pStyle w:val="ConsPlusNormal"/>
        <w:jc w:val="both"/>
        <w:rPr>
          <w:rFonts w:ascii="Times New Roman" w:hAnsi="Times New Roman" w:cs="Times New Roman"/>
          <w:sz w:val="28"/>
          <w:szCs w:val="28"/>
        </w:rPr>
      </w:pPr>
    </w:p>
    <w:p w:rsidR="008E2198" w:rsidRPr="008E2198" w:rsidRDefault="008E2198">
      <w:pPr>
        <w:pStyle w:val="ConsPlusTitle"/>
        <w:jc w:val="center"/>
        <w:rPr>
          <w:rFonts w:ascii="Times New Roman" w:hAnsi="Times New Roman" w:cs="Times New Roman"/>
          <w:sz w:val="28"/>
          <w:szCs w:val="28"/>
        </w:rPr>
      </w:pPr>
      <w:bookmarkStart w:id="1" w:name="P32"/>
      <w:bookmarkEnd w:id="1"/>
      <w:r w:rsidRPr="008E2198">
        <w:rPr>
          <w:rFonts w:ascii="Times New Roman" w:hAnsi="Times New Roman" w:cs="Times New Roman"/>
          <w:sz w:val="28"/>
          <w:szCs w:val="28"/>
        </w:rPr>
        <w:t>ПОРЯДОК</w:t>
      </w:r>
    </w:p>
    <w:p w:rsidR="008E2198" w:rsidRPr="008E2198" w:rsidRDefault="009C7CBD">
      <w:pPr>
        <w:pStyle w:val="ConsPlusTitle"/>
        <w:jc w:val="center"/>
        <w:rPr>
          <w:rFonts w:ascii="Times New Roman" w:hAnsi="Times New Roman" w:cs="Times New Roman"/>
          <w:sz w:val="28"/>
          <w:szCs w:val="28"/>
        </w:rPr>
      </w:pPr>
      <w:r w:rsidRPr="008E2198">
        <w:rPr>
          <w:rFonts w:ascii="Times New Roman" w:hAnsi="Times New Roman" w:cs="Times New Roman"/>
          <w:sz w:val="28"/>
          <w:szCs w:val="28"/>
        </w:rPr>
        <w:t>предоставления иных межбюджетных трансфертов</w:t>
      </w:r>
    </w:p>
    <w:p w:rsidR="008E2198" w:rsidRPr="008E2198" w:rsidRDefault="009C7CBD">
      <w:pPr>
        <w:pStyle w:val="ConsPlusTitle"/>
        <w:jc w:val="center"/>
        <w:rPr>
          <w:rFonts w:ascii="Times New Roman" w:hAnsi="Times New Roman" w:cs="Times New Roman"/>
          <w:sz w:val="28"/>
          <w:szCs w:val="28"/>
        </w:rPr>
      </w:pPr>
      <w:r w:rsidRPr="008E2198">
        <w:rPr>
          <w:rFonts w:ascii="Times New Roman" w:hAnsi="Times New Roman" w:cs="Times New Roman"/>
          <w:sz w:val="28"/>
          <w:szCs w:val="28"/>
        </w:rPr>
        <w:t>местным бюджетам из областного бюджета</w:t>
      </w:r>
      <w:r w:rsidR="00FD7C40">
        <w:rPr>
          <w:rFonts w:ascii="Times New Roman" w:hAnsi="Times New Roman" w:cs="Times New Roman"/>
          <w:sz w:val="28"/>
          <w:szCs w:val="28"/>
        </w:rPr>
        <w:t xml:space="preserve"> </w:t>
      </w:r>
      <w:r w:rsidR="00367F1F">
        <w:rPr>
          <w:rFonts w:ascii="Times New Roman" w:hAnsi="Times New Roman" w:cs="Times New Roman"/>
          <w:sz w:val="28"/>
          <w:szCs w:val="28"/>
        </w:rPr>
        <w:br/>
      </w:r>
      <w:r w:rsidRPr="008E2198">
        <w:rPr>
          <w:rFonts w:ascii="Times New Roman" w:hAnsi="Times New Roman" w:cs="Times New Roman"/>
          <w:sz w:val="28"/>
          <w:szCs w:val="28"/>
        </w:rPr>
        <w:t xml:space="preserve">на создание </w:t>
      </w:r>
      <w:r w:rsidR="00367F1F">
        <w:rPr>
          <w:rFonts w:ascii="Times New Roman" w:hAnsi="Times New Roman" w:cs="Times New Roman"/>
          <w:sz w:val="28"/>
          <w:szCs w:val="28"/>
        </w:rPr>
        <w:t xml:space="preserve"> </w:t>
      </w:r>
      <w:r>
        <w:rPr>
          <w:rFonts w:ascii="Times New Roman" w:hAnsi="Times New Roman" w:cs="Times New Roman"/>
          <w:sz w:val="28"/>
          <w:szCs w:val="28"/>
        </w:rPr>
        <w:t>виртуальных концертных залов</w:t>
      </w:r>
      <w:r w:rsidR="00FD7C40">
        <w:rPr>
          <w:rFonts w:ascii="Times New Roman" w:hAnsi="Times New Roman" w:cs="Times New Roman"/>
          <w:sz w:val="28"/>
          <w:szCs w:val="28"/>
        </w:rPr>
        <w:t xml:space="preserve"> </w:t>
      </w:r>
      <w:r w:rsidR="00367F1F">
        <w:rPr>
          <w:rFonts w:ascii="Times New Roman" w:hAnsi="Times New Roman" w:cs="Times New Roman"/>
          <w:sz w:val="28"/>
          <w:szCs w:val="28"/>
        </w:rPr>
        <w:br/>
      </w:r>
      <w:r w:rsidR="00FD7C40">
        <w:rPr>
          <w:rFonts w:ascii="Times New Roman" w:hAnsi="Times New Roman" w:cs="Times New Roman"/>
          <w:sz w:val="28"/>
          <w:szCs w:val="28"/>
        </w:rPr>
        <w:t>в городах Российской Федерации</w:t>
      </w:r>
    </w:p>
    <w:p w:rsidR="008E2198" w:rsidRPr="008E2198" w:rsidRDefault="008E2198">
      <w:pPr>
        <w:pStyle w:val="ConsPlusNormal"/>
        <w:jc w:val="both"/>
        <w:rPr>
          <w:rFonts w:ascii="Times New Roman" w:hAnsi="Times New Roman" w:cs="Times New Roman"/>
          <w:sz w:val="28"/>
          <w:szCs w:val="28"/>
        </w:rPr>
      </w:pPr>
    </w:p>
    <w:p w:rsidR="008E2198" w:rsidRPr="008E2198" w:rsidRDefault="008E2198" w:rsidP="00D73DDC">
      <w:pPr>
        <w:pStyle w:val="ConsPlusNormal"/>
        <w:spacing w:before="240"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1. Порядок предоставления иных межбюджетных трансфертов местным бюджетам из областного бюджета на создание </w:t>
      </w:r>
      <w:r w:rsidR="00626E44">
        <w:rPr>
          <w:rFonts w:ascii="Times New Roman" w:hAnsi="Times New Roman" w:cs="Times New Roman"/>
          <w:sz w:val="28"/>
          <w:szCs w:val="28"/>
        </w:rPr>
        <w:t>виртуальных концертных залов</w:t>
      </w:r>
      <w:r w:rsidR="00626E44" w:rsidRPr="008E2198">
        <w:rPr>
          <w:rFonts w:ascii="Times New Roman" w:hAnsi="Times New Roman" w:cs="Times New Roman"/>
          <w:sz w:val="28"/>
          <w:szCs w:val="28"/>
        </w:rPr>
        <w:t xml:space="preserve"> </w:t>
      </w:r>
      <w:r w:rsidR="00FD7C40">
        <w:rPr>
          <w:rFonts w:ascii="Times New Roman" w:hAnsi="Times New Roman" w:cs="Times New Roman"/>
          <w:sz w:val="28"/>
          <w:szCs w:val="28"/>
        </w:rPr>
        <w:t xml:space="preserve">в городах Российской Федерации </w:t>
      </w:r>
      <w:r w:rsidRPr="008E2198">
        <w:rPr>
          <w:rFonts w:ascii="Times New Roman" w:hAnsi="Times New Roman" w:cs="Times New Roman"/>
          <w:sz w:val="28"/>
          <w:szCs w:val="28"/>
        </w:rPr>
        <w:t xml:space="preserve">(далее </w:t>
      </w:r>
      <w:r w:rsidR="009C7CBD">
        <w:rPr>
          <w:rFonts w:ascii="Times New Roman" w:hAnsi="Times New Roman" w:cs="Times New Roman"/>
          <w:sz w:val="28"/>
          <w:szCs w:val="28"/>
        </w:rPr>
        <w:t>‒</w:t>
      </w:r>
      <w:r w:rsidRPr="008E2198">
        <w:rPr>
          <w:rFonts w:ascii="Times New Roman" w:hAnsi="Times New Roman" w:cs="Times New Roman"/>
          <w:sz w:val="28"/>
          <w:szCs w:val="28"/>
        </w:rPr>
        <w:t xml:space="preserve"> Порядок) определяет правила предоставления иных межбюджетных трансфертов местным бюджетам из областного бюджета на создание </w:t>
      </w:r>
      <w:r w:rsidR="00626E44">
        <w:rPr>
          <w:rFonts w:ascii="Times New Roman" w:hAnsi="Times New Roman" w:cs="Times New Roman"/>
          <w:sz w:val="28"/>
          <w:szCs w:val="28"/>
        </w:rPr>
        <w:t>виртуальных концертных залов</w:t>
      </w:r>
      <w:r w:rsidR="00626E44" w:rsidRPr="008E2198">
        <w:rPr>
          <w:rFonts w:ascii="Times New Roman" w:hAnsi="Times New Roman" w:cs="Times New Roman"/>
          <w:sz w:val="28"/>
          <w:szCs w:val="28"/>
        </w:rPr>
        <w:t xml:space="preserve"> </w:t>
      </w:r>
      <w:r w:rsidR="00FD7C40">
        <w:rPr>
          <w:rFonts w:ascii="Times New Roman" w:hAnsi="Times New Roman" w:cs="Times New Roman"/>
          <w:sz w:val="28"/>
          <w:szCs w:val="28"/>
        </w:rPr>
        <w:t xml:space="preserve">в городах Российской Федерации </w:t>
      </w:r>
      <w:r w:rsidRPr="008E2198">
        <w:rPr>
          <w:rFonts w:ascii="Times New Roman" w:hAnsi="Times New Roman" w:cs="Times New Roman"/>
          <w:sz w:val="28"/>
          <w:szCs w:val="28"/>
        </w:rPr>
        <w:t xml:space="preserve">в целях реализации национального проекта </w:t>
      </w:r>
      <w:r w:rsidR="00CE7E5F">
        <w:rPr>
          <w:rFonts w:ascii="Times New Roman" w:hAnsi="Times New Roman" w:cs="Times New Roman"/>
          <w:sz w:val="28"/>
          <w:szCs w:val="28"/>
        </w:rPr>
        <w:t>«</w:t>
      </w:r>
      <w:r w:rsidRPr="008E2198">
        <w:rPr>
          <w:rFonts w:ascii="Times New Roman" w:hAnsi="Times New Roman" w:cs="Times New Roman"/>
          <w:sz w:val="28"/>
          <w:szCs w:val="28"/>
        </w:rPr>
        <w:t>Культура</w:t>
      </w:r>
      <w:r w:rsidR="00CE7E5F">
        <w:rPr>
          <w:rFonts w:ascii="Times New Roman" w:hAnsi="Times New Roman" w:cs="Times New Roman"/>
          <w:sz w:val="28"/>
          <w:szCs w:val="28"/>
        </w:rPr>
        <w:t>»</w:t>
      </w:r>
      <w:r w:rsidRPr="008E2198">
        <w:rPr>
          <w:rFonts w:ascii="Times New Roman" w:hAnsi="Times New Roman" w:cs="Times New Roman"/>
          <w:sz w:val="28"/>
          <w:szCs w:val="28"/>
        </w:rPr>
        <w:t xml:space="preserve"> (далее </w:t>
      </w:r>
      <w:r w:rsidR="009C7CBD">
        <w:rPr>
          <w:rFonts w:ascii="Times New Roman" w:hAnsi="Times New Roman" w:cs="Times New Roman"/>
          <w:sz w:val="28"/>
          <w:szCs w:val="28"/>
        </w:rPr>
        <w:t>‒</w:t>
      </w:r>
      <w:r w:rsidRPr="008E2198">
        <w:rPr>
          <w:rFonts w:ascii="Times New Roman" w:hAnsi="Times New Roman" w:cs="Times New Roman"/>
          <w:sz w:val="28"/>
          <w:szCs w:val="28"/>
        </w:rPr>
        <w:t xml:space="preserve"> иные межбюджетные трансферты).</w:t>
      </w:r>
    </w:p>
    <w:p w:rsid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2. Иные межбюджетные трансферты предоставляются министерством культуры Кировской области (далее </w:t>
      </w:r>
      <w:r w:rsidR="009C7CBD">
        <w:rPr>
          <w:rFonts w:ascii="Times New Roman" w:hAnsi="Times New Roman" w:cs="Times New Roman"/>
          <w:sz w:val="28"/>
          <w:szCs w:val="28"/>
        </w:rPr>
        <w:t>‒</w:t>
      </w:r>
      <w:r w:rsidRPr="008E2198">
        <w:rPr>
          <w:rFonts w:ascii="Times New Roman" w:hAnsi="Times New Roman" w:cs="Times New Roman"/>
          <w:sz w:val="28"/>
          <w:szCs w:val="28"/>
        </w:rPr>
        <w:t xml:space="preserve"> министерство) бюджетам муниципальных районов (городских округов, муниципальных округов, городских и сельских поселений) Кировской области (далее </w:t>
      </w:r>
      <w:r w:rsidR="009C7CBD">
        <w:rPr>
          <w:rFonts w:ascii="Times New Roman" w:hAnsi="Times New Roman" w:cs="Times New Roman"/>
          <w:sz w:val="28"/>
          <w:szCs w:val="28"/>
        </w:rPr>
        <w:t>‒</w:t>
      </w:r>
      <w:r w:rsidRPr="008E2198">
        <w:rPr>
          <w:rFonts w:ascii="Times New Roman" w:hAnsi="Times New Roman" w:cs="Times New Roman"/>
          <w:sz w:val="28"/>
          <w:szCs w:val="28"/>
        </w:rPr>
        <w:t xml:space="preserve"> муниципальное образование) в соответствии с заявками, поданными в Министерство культуры Российской Федерации и победившими в конкурсном отборе субъектов Российской Федерации для предоставления иных межбюджетных трансфертов из федерального бюджета бюджетам субъектов Российской Федерации на создание </w:t>
      </w:r>
      <w:r w:rsidR="00160AF1">
        <w:rPr>
          <w:rFonts w:ascii="Times New Roman" w:hAnsi="Times New Roman" w:cs="Times New Roman"/>
          <w:sz w:val="28"/>
          <w:szCs w:val="28"/>
        </w:rPr>
        <w:t>виртуальных концертных залов</w:t>
      </w:r>
      <w:r w:rsidR="00367F1F">
        <w:rPr>
          <w:rFonts w:ascii="Times New Roman" w:hAnsi="Times New Roman" w:cs="Times New Roman"/>
          <w:sz w:val="28"/>
          <w:szCs w:val="28"/>
        </w:rPr>
        <w:t xml:space="preserve"> в городах Российской Федерации </w:t>
      </w:r>
      <w:r w:rsidRPr="008E2198">
        <w:rPr>
          <w:rFonts w:ascii="Times New Roman" w:hAnsi="Times New Roman" w:cs="Times New Roman"/>
          <w:sz w:val="28"/>
          <w:szCs w:val="28"/>
        </w:rPr>
        <w:t xml:space="preserve"> </w:t>
      </w:r>
      <w:r w:rsidR="00FF071F" w:rsidRPr="008E2198">
        <w:rPr>
          <w:rFonts w:ascii="Times New Roman" w:hAnsi="Times New Roman" w:cs="Times New Roman"/>
          <w:sz w:val="28"/>
          <w:szCs w:val="28"/>
        </w:rPr>
        <w:t xml:space="preserve">в целях реализации национального проекта </w:t>
      </w:r>
      <w:r w:rsidR="00FF071F">
        <w:rPr>
          <w:rFonts w:ascii="Times New Roman" w:hAnsi="Times New Roman" w:cs="Times New Roman"/>
          <w:sz w:val="28"/>
          <w:szCs w:val="28"/>
        </w:rPr>
        <w:t>«</w:t>
      </w:r>
      <w:r w:rsidR="00FF071F" w:rsidRPr="008E2198">
        <w:rPr>
          <w:rFonts w:ascii="Times New Roman" w:hAnsi="Times New Roman" w:cs="Times New Roman"/>
          <w:sz w:val="28"/>
          <w:szCs w:val="28"/>
        </w:rPr>
        <w:t>Культура</w:t>
      </w:r>
      <w:r w:rsidR="00FF071F">
        <w:rPr>
          <w:rFonts w:ascii="Times New Roman" w:hAnsi="Times New Roman" w:cs="Times New Roman"/>
          <w:sz w:val="28"/>
          <w:szCs w:val="28"/>
        </w:rPr>
        <w:t>»</w:t>
      </w:r>
      <w:r w:rsidR="00FF071F" w:rsidRPr="008E2198">
        <w:rPr>
          <w:rFonts w:ascii="Times New Roman" w:hAnsi="Times New Roman" w:cs="Times New Roman"/>
          <w:sz w:val="28"/>
          <w:szCs w:val="28"/>
        </w:rPr>
        <w:t xml:space="preserve"> </w:t>
      </w:r>
      <w:r w:rsidRPr="008E2198">
        <w:rPr>
          <w:rFonts w:ascii="Times New Roman" w:hAnsi="Times New Roman" w:cs="Times New Roman"/>
          <w:sz w:val="28"/>
          <w:szCs w:val="28"/>
        </w:rPr>
        <w:t xml:space="preserve">(далее </w:t>
      </w:r>
      <w:r w:rsidR="009C7CBD">
        <w:rPr>
          <w:rFonts w:ascii="Times New Roman" w:hAnsi="Times New Roman" w:cs="Times New Roman"/>
          <w:sz w:val="28"/>
          <w:szCs w:val="28"/>
        </w:rPr>
        <w:t>‒</w:t>
      </w:r>
      <w:r w:rsidRPr="008E2198">
        <w:rPr>
          <w:rFonts w:ascii="Times New Roman" w:hAnsi="Times New Roman" w:cs="Times New Roman"/>
          <w:sz w:val="28"/>
          <w:szCs w:val="28"/>
        </w:rPr>
        <w:t xml:space="preserve"> проекты по </w:t>
      </w:r>
      <w:r w:rsidR="00432802">
        <w:rPr>
          <w:rFonts w:ascii="Times New Roman" w:hAnsi="Times New Roman" w:cs="Times New Roman"/>
          <w:sz w:val="28"/>
          <w:szCs w:val="28"/>
        </w:rPr>
        <w:t>созданию виртуальных концертных залов</w:t>
      </w:r>
      <w:r w:rsidRPr="008E2198">
        <w:rPr>
          <w:rFonts w:ascii="Times New Roman" w:hAnsi="Times New Roman" w:cs="Times New Roman"/>
          <w:sz w:val="28"/>
          <w:szCs w:val="28"/>
        </w:rPr>
        <w:t>)</w:t>
      </w:r>
      <w:r w:rsidR="00DF211E">
        <w:rPr>
          <w:rFonts w:ascii="Times New Roman" w:hAnsi="Times New Roman" w:cs="Times New Roman"/>
          <w:sz w:val="28"/>
          <w:szCs w:val="28"/>
        </w:rPr>
        <w:t>,</w:t>
      </w:r>
      <w:r w:rsidR="00432802">
        <w:rPr>
          <w:rFonts w:ascii="Times New Roman" w:hAnsi="Times New Roman" w:cs="Times New Roman"/>
          <w:sz w:val="28"/>
          <w:szCs w:val="28"/>
        </w:rPr>
        <w:t xml:space="preserve"> в размере:</w:t>
      </w:r>
    </w:p>
    <w:p w:rsidR="00432802" w:rsidRDefault="00432802" w:rsidP="00A5790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300</w:t>
      </w:r>
      <w:r w:rsidR="007975E5">
        <w:rPr>
          <w:rFonts w:ascii="Times New Roman" w:hAnsi="Times New Roman" w:cs="Times New Roman"/>
          <w:sz w:val="28"/>
          <w:szCs w:val="28"/>
        </w:rPr>
        <w:t xml:space="preserve"> </w:t>
      </w:r>
      <w:r>
        <w:rPr>
          <w:rFonts w:ascii="Times New Roman" w:hAnsi="Times New Roman" w:cs="Times New Roman"/>
          <w:sz w:val="28"/>
          <w:szCs w:val="28"/>
        </w:rPr>
        <w:t xml:space="preserve">000 рублей </w:t>
      </w:r>
      <w:r w:rsidR="009C7CBD">
        <w:rPr>
          <w:rFonts w:ascii="Times New Roman" w:hAnsi="Times New Roman" w:cs="Times New Roman"/>
          <w:sz w:val="28"/>
          <w:szCs w:val="28"/>
        </w:rPr>
        <w:t>‒</w:t>
      </w:r>
      <w:r>
        <w:rPr>
          <w:rFonts w:ascii="Times New Roman" w:hAnsi="Times New Roman" w:cs="Times New Roman"/>
          <w:sz w:val="28"/>
          <w:szCs w:val="28"/>
        </w:rPr>
        <w:t xml:space="preserve"> для учреждения культуры с вместимостью зала </w:t>
      </w:r>
      <w:r w:rsidR="00BB7C1A">
        <w:rPr>
          <w:rFonts w:ascii="Times New Roman" w:hAnsi="Times New Roman" w:cs="Times New Roman"/>
          <w:sz w:val="28"/>
          <w:szCs w:val="28"/>
        </w:rPr>
        <w:br/>
      </w:r>
      <w:r>
        <w:rPr>
          <w:rFonts w:ascii="Times New Roman" w:hAnsi="Times New Roman" w:cs="Times New Roman"/>
          <w:sz w:val="28"/>
          <w:szCs w:val="28"/>
        </w:rPr>
        <w:t>до 50 человек;</w:t>
      </w:r>
    </w:p>
    <w:p w:rsidR="00432802" w:rsidRDefault="00432802" w:rsidP="00A5790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975E5">
        <w:rPr>
          <w:rFonts w:ascii="Times New Roman" w:hAnsi="Times New Roman" w:cs="Times New Roman"/>
          <w:sz w:val="28"/>
          <w:szCs w:val="28"/>
        </w:rPr>
        <w:t> </w:t>
      </w:r>
      <w:r>
        <w:rPr>
          <w:rFonts w:ascii="Times New Roman" w:hAnsi="Times New Roman" w:cs="Times New Roman"/>
          <w:sz w:val="28"/>
          <w:szCs w:val="28"/>
        </w:rPr>
        <w:t>000</w:t>
      </w:r>
      <w:r w:rsidR="007975E5">
        <w:rPr>
          <w:rFonts w:ascii="Times New Roman" w:hAnsi="Times New Roman" w:cs="Times New Roman"/>
          <w:sz w:val="28"/>
          <w:szCs w:val="28"/>
        </w:rPr>
        <w:t xml:space="preserve"> </w:t>
      </w:r>
      <w:r>
        <w:rPr>
          <w:rFonts w:ascii="Times New Roman" w:hAnsi="Times New Roman" w:cs="Times New Roman"/>
          <w:sz w:val="28"/>
          <w:szCs w:val="28"/>
        </w:rPr>
        <w:t xml:space="preserve">000 рублей </w:t>
      </w:r>
      <w:r w:rsidR="009C7CBD">
        <w:rPr>
          <w:rFonts w:ascii="Times New Roman" w:hAnsi="Times New Roman" w:cs="Times New Roman"/>
          <w:sz w:val="28"/>
          <w:szCs w:val="28"/>
        </w:rPr>
        <w:t>‒</w:t>
      </w:r>
      <w:r>
        <w:rPr>
          <w:rFonts w:ascii="Times New Roman" w:hAnsi="Times New Roman" w:cs="Times New Roman"/>
          <w:sz w:val="28"/>
          <w:szCs w:val="28"/>
        </w:rPr>
        <w:t xml:space="preserve"> для учреждения культуры с вместимостью зала </w:t>
      </w:r>
      <w:r w:rsidR="00BB7C1A">
        <w:rPr>
          <w:rFonts w:ascii="Times New Roman" w:hAnsi="Times New Roman" w:cs="Times New Roman"/>
          <w:sz w:val="28"/>
          <w:szCs w:val="28"/>
        </w:rPr>
        <w:br/>
      </w:r>
      <w:r>
        <w:rPr>
          <w:rFonts w:ascii="Times New Roman" w:hAnsi="Times New Roman" w:cs="Times New Roman"/>
          <w:sz w:val="28"/>
          <w:szCs w:val="28"/>
        </w:rPr>
        <w:t>от 51 до 150 человек;</w:t>
      </w:r>
    </w:p>
    <w:p w:rsidR="00432802" w:rsidRDefault="00432802" w:rsidP="00A5790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975E5">
        <w:rPr>
          <w:rFonts w:ascii="Times New Roman" w:hAnsi="Times New Roman" w:cs="Times New Roman"/>
          <w:sz w:val="28"/>
          <w:szCs w:val="28"/>
        </w:rPr>
        <w:t> </w:t>
      </w:r>
      <w:r>
        <w:rPr>
          <w:rFonts w:ascii="Times New Roman" w:hAnsi="Times New Roman" w:cs="Times New Roman"/>
          <w:sz w:val="28"/>
          <w:szCs w:val="28"/>
        </w:rPr>
        <w:t>500</w:t>
      </w:r>
      <w:r w:rsidR="007975E5">
        <w:rPr>
          <w:rFonts w:ascii="Times New Roman" w:hAnsi="Times New Roman" w:cs="Times New Roman"/>
          <w:sz w:val="28"/>
          <w:szCs w:val="28"/>
        </w:rPr>
        <w:t xml:space="preserve"> </w:t>
      </w:r>
      <w:r>
        <w:rPr>
          <w:rFonts w:ascii="Times New Roman" w:hAnsi="Times New Roman" w:cs="Times New Roman"/>
          <w:sz w:val="28"/>
          <w:szCs w:val="28"/>
        </w:rPr>
        <w:t xml:space="preserve">000 рублей </w:t>
      </w:r>
      <w:r w:rsidR="009C7CBD">
        <w:rPr>
          <w:rFonts w:ascii="Times New Roman" w:hAnsi="Times New Roman" w:cs="Times New Roman"/>
          <w:sz w:val="28"/>
          <w:szCs w:val="28"/>
        </w:rPr>
        <w:t>‒</w:t>
      </w:r>
      <w:r>
        <w:rPr>
          <w:rFonts w:ascii="Times New Roman" w:hAnsi="Times New Roman" w:cs="Times New Roman"/>
          <w:sz w:val="28"/>
          <w:szCs w:val="28"/>
        </w:rPr>
        <w:t xml:space="preserve"> для учреждения культуры с вместимостью зала </w:t>
      </w:r>
      <w:r w:rsidR="00BB7C1A">
        <w:rPr>
          <w:rFonts w:ascii="Times New Roman" w:hAnsi="Times New Roman" w:cs="Times New Roman"/>
          <w:sz w:val="28"/>
          <w:szCs w:val="28"/>
        </w:rPr>
        <w:br/>
      </w:r>
      <w:r>
        <w:rPr>
          <w:rFonts w:ascii="Times New Roman" w:hAnsi="Times New Roman" w:cs="Times New Roman"/>
          <w:sz w:val="28"/>
          <w:szCs w:val="28"/>
        </w:rPr>
        <w:t>от 151 до 300 человек;</w:t>
      </w:r>
    </w:p>
    <w:p w:rsidR="00432802" w:rsidRDefault="00432802" w:rsidP="00A5790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975E5">
        <w:rPr>
          <w:rFonts w:ascii="Times New Roman" w:hAnsi="Times New Roman" w:cs="Times New Roman"/>
          <w:sz w:val="28"/>
          <w:szCs w:val="28"/>
        </w:rPr>
        <w:t> </w:t>
      </w:r>
      <w:r>
        <w:rPr>
          <w:rFonts w:ascii="Times New Roman" w:hAnsi="Times New Roman" w:cs="Times New Roman"/>
          <w:sz w:val="28"/>
          <w:szCs w:val="28"/>
        </w:rPr>
        <w:t>700</w:t>
      </w:r>
      <w:r w:rsidR="007975E5">
        <w:rPr>
          <w:rFonts w:ascii="Times New Roman" w:hAnsi="Times New Roman" w:cs="Times New Roman"/>
          <w:sz w:val="28"/>
          <w:szCs w:val="28"/>
        </w:rPr>
        <w:t xml:space="preserve"> </w:t>
      </w:r>
      <w:r>
        <w:rPr>
          <w:rFonts w:ascii="Times New Roman" w:hAnsi="Times New Roman" w:cs="Times New Roman"/>
          <w:sz w:val="28"/>
          <w:szCs w:val="28"/>
        </w:rPr>
        <w:t xml:space="preserve">000 рублей </w:t>
      </w:r>
      <w:r w:rsidR="009C7CBD">
        <w:rPr>
          <w:rFonts w:ascii="Times New Roman" w:hAnsi="Times New Roman" w:cs="Times New Roman"/>
          <w:sz w:val="28"/>
          <w:szCs w:val="28"/>
        </w:rPr>
        <w:t>‒</w:t>
      </w:r>
      <w:r>
        <w:rPr>
          <w:rFonts w:ascii="Times New Roman" w:hAnsi="Times New Roman" w:cs="Times New Roman"/>
          <w:sz w:val="28"/>
          <w:szCs w:val="28"/>
        </w:rPr>
        <w:t xml:space="preserve"> для учреждения культуры с вместимостью зала </w:t>
      </w:r>
      <w:r w:rsidR="00BB7C1A">
        <w:rPr>
          <w:rFonts w:ascii="Times New Roman" w:hAnsi="Times New Roman" w:cs="Times New Roman"/>
          <w:sz w:val="28"/>
          <w:szCs w:val="28"/>
        </w:rPr>
        <w:br/>
      </w:r>
      <w:r>
        <w:rPr>
          <w:rFonts w:ascii="Times New Roman" w:hAnsi="Times New Roman" w:cs="Times New Roman"/>
          <w:sz w:val="28"/>
          <w:szCs w:val="28"/>
        </w:rPr>
        <w:t>от 301 человека.</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3. Целью предоставления иных межбюджетных трансфертов является создание </w:t>
      </w:r>
      <w:r w:rsidR="00160AF1">
        <w:rPr>
          <w:rFonts w:ascii="Times New Roman" w:hAnsi="Times New Roman" w:cs="Times New Roman"/>
          <w:sz w:val="28"/>
          <w:szCs w:val="28"/>
        </w:rPr>
        <w:t>виртуальных концертных залов</w:t>
      </w:r>
      <w:r w:rsidR="00160AF1" w:rsidRPr="008E2198">
        <w:rPr>
          <w:rFonts w:ascii="Times New Roman" w:hAnsi="Times New Roman" w:cs="Times New Roman"/>
          <w:sz w:val="28"/>
          <w:szCs w:val="28"/>
        </w:rPr>
        <w:t xml:space="preserve"> </w:t>
      </w:r>
      <w:r w:rsidRPr="008E2198">
        <w:rPr>
          <w:rFonts w:ascii="Times New Roman" w:hAnsi="Times New Roman" w:cs="Times New Roman"/>
          <w:sz w:val="28"/>
          <w:szCs w:val="28"/>
        </w:rPr>
        <w:t xml:space="preserve">(далее </w:t>
      </w:r>
      <w:r w:rsidR="00432802">
        <w:rPr>
          <w:rFonts w:ascii="Times New Roman" w:hAnsi="Times New Roman" w:cs="Times New Roman"/>
          <w:sz w:val="28"/>
          <w:szCs w:val="28"/>
        </w:rPr>
        <w:t>–</w:t>
      </w:r>
      <w:r w:rsidRPr="008E2198">
        <w:rPr>
          <w:rFonts w:ascii="Times New Roman" w:hAnsi="Times New Roman" w:cs="Times New Roman"/>
          <w:sz w:val="28"/>
          <w:szCs w:val="28"/>
        </w:rPr>
        <w:t xml:space="preserve"> </w:t>
      </w:r>
      <w:r w:rsidR="00432802">
        <w:rPr>
          <w:rFonts w:ascii="Times New Roman" w:hAnsi="Times New Roman" w:cs="Times New Roman"/>
          <w:sz w:val="28"/>
          <w:szCs w:val="28"/>
        </w:rPr>
        <w:t>виртуальные концертные залы</w:t>
      </w:r>
      <w:r w:rsidRPr="008E2198">
        <w:rPr>
          <w:rFonts w:ascii="Times New Roman" w:hAnsi="Times New Roman" w:cs="Times New Roman"/>
          <w:sz w:val="28"/>
          <w:szCs w:val="28"/>
        </w:rPr>
        <w:t xml:space="preserve">) </w:t>
      </w:r>
      <w:r w:rsidR="00160AF1" w:rsidRPr="00160AF1">
        <w:rPr>
          <w:rFonts w:ascii="Times New Roman" w:hAnsi="Times New Roman" w:cs="Times New Roman"/>
          <w:sz w:val="28"/>
          <w:szCs w:val="28"/>
        </w:rPr>
        <w:t xml:space="preserve">для повышения доступа жителей Российской Федерации </w:t>
      </w:r>
      <w:r w:rsidR="00BB7C1A">
        <w:rPr>
          <w:rFonts w:ascii="Times New Roman" w:hAnsi="Times New Roman" w:cs="Times New Roman"/>
          <w:sz w:val="28"/>
          <w:szCs w:val="28"/>
        </w:rPr>
        <w:br/>
      </w:r>
      <w:r w:rsidR="00160AF1" w:rsidRPr="00160AF1">
        <w:rPr>
          <w:rFonts w:ascii="Times New Roman" w:hAnsi="Times New Roman" w:cs="Times New Roman"/>
          <w:sz w:val="28"/>
          <w:szCs w:val="28"/>
        </w:rPr>
        <w:t>к произведениям филармонической музыки.</w:t>
      </w:r>
    </w:p>
    <w:p w:rsidR="008E2198" w:rsidRPr="00160AF1"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4. Создание </w:t>
      </w:r>
      <w:r w:rsidR="00160AF1">
        <w:rPr>
          <w:rFonts w:ascii="Times New Roman" w:hAnsi="Times New Roman" w:cs="Times New Roman"/>
          <w:sz w:val="28"/>
          <w:szCs w:val="28"/>
        </w:rPr>
        <w:t>виртуальных концертных залов</w:t>
      </w:r>
      <w:r w:rsidR="00160AF1" w:rsidRPr="008E2198">
        <w:rPr>
          <w:rFonts w:ascii="Times New Roman" w:hAnsi="Times New Roman" w:cs="Times New Roman"/>
          <w:sz w:val="28"/>
          <w:szCs w:val="28"/>
        </w:rPr>
        <w:t xml:space="preserve"> </w:t>
      </w:r>
      <w:r w:rsidRPr="008E2198">
        <w:rPr>
          <w:rFonts w:ascii="Times New Roman" w:hAnsi="Times New Roman" w:cs="Times New Roman"/>
          <w:sz w:val="28"/>
          <w:szCs w:val="28"/>
        </w:rPr>
        <w:t>включает в себя следующие мероприятия:</w:t>
      </w:r>
    </w:p>
    <w:p w:rsidR="00160AF1" w:rsidRPr="00160AF1" w:rsidRDefault="00160AF1" w:rsidP="00A57905">
      <w:pPr>
        <w:pStyle w:val="ConsPlusNormal"/>
        <w:spacing w:line="360" w:lineRule="auto"/>
        <w:ind w:firstLine="709"/>
        <w:jc w:val="both"/>
        <w:rPr>
          <w:rFonts w:ascii="Times New Roman" w:hAnsi="Times New Roman" w:cs="Times New Roman"/>
          <w:sz w:val="28"/>
          <w:szCs w:val="28"/>
        </w:rPr>
      </w:pPr>
      <w:r w:rsidRPr="00160AF1">
        <w:rPr>
          <w:rFonts w:ascii="Times New Roman" w:hAnsi="Times New Roman" w:cs="Times New Roman"/>
          <w:sz w:val="28"/>
          <w:szCs w:val="28"/>
        </w:rPr>
        <w:t xml:space="preserve">4.1.  Обеспечение муниципальных учреждений отрасли культуры (далее </w:t>
      </w:r>
      <w:r w:rsidR="009C7CBD">
        <w:rPr>
          <w:rFonts w:ascii="Times New Roman" w:hAnsi="Times New Roman" w:cs="Times New Roman"/>
          <w:sz w:val="28"/>
          <w:szCs w:val="28"/>
        </w:rPr>
        <w:t>‒</w:t>
      </w:r>
      <w:r w:rsidRPr="00160AF1">
        <w:rPr>
          <w:rFonts w:ascii="Times New Roman" w:hAnsi="Times New Roman" w:cs="Times New Roman"/>
          <w:sz w:val="28"/>
          <w:szCs w:val="28"/>
        </w:rPr>
        <w:t xml:space="preserve"> учреждения культуры) высокоскоростным широкополосным доступом к информационно</w:t>
      </w:r>
      <w:r w:rsidR="009C7CBD">
        <w:rPr>
          <w:rFonts w:ascii="Times New Roman" w:hAnsi="Times New Roman" w:cs="Times New Roman"/>
          <w:sz w:val="28"/>
          <w:szCs w:val="28"/>
        </w:rPr>
        <w:t>-</w:t>
      </w:r>
      <w:r w:rsidRPr="00160AF1">
        <w:rPr>
          <w:rFonts w:ascii="Times New Roman" w:hAnsi="Times New Roman" w:cs="Times New Roman"/>
          <w:sz w:val="28"/>
          <w:szCs w:val="28"/>
        </w:rPr>
        <w:t>телекоммуникационной с</w:t>
      </w:r>
      <w:r w:rsidR="00CE7E5F">
        <w:rPr>
          <w:rFonts w:ascii="Times New Roman" w:hAnsi="Times New Roman" w:cs="Times New Roman"/>
          <w:sz w:val="28"/>
          <w:szCs w:val="28"/>
        </w:rPr>
        <w:t>ети «</w:t>
      </w:r>
      <w:r w:rsidRPr="00160AF1">
        <w:rPr>
          <w:rFonts w:ascii="Times New Roman" w:hAnsi="Times New Roman" w:cs="Times New Roman"/>
          <w:sz w:val="28"/>
          <w:szCs w:val="28"/>
        </w:rPr>
        <w:t>Инте</w:t>
      </w:r>
      <w:r>
        <w:rPr>
          <w:rFonts w:ascii="Times New Roman" w:hAnsi="Times New Roman" w:cs="Times New Roman"/>
          <w:sz w:val="28"/>
          <w:szCs w:val="28"/>
        </w:rPr>
        <w:t>рнет</w:t>
      </w:r>
      <w:r w:rsidR="00CE7E5F">
        <w:rPr>
          <w:rFonts w:ascii="Times New Roman" w:hAnsi="Times New Roman" w:cs="Times New Roman"/>
          <w:sz w:val="28"/>
          <w:szCs w:val="28"/>
        </w:rPr>
        <w:t xml:space="preserve">» </w:t>
      </w:r>
      <w:r w:rsidR="00DF211E">
        <w:rPr>
          <w:rFonts w:ascii="Times New Roman" w:hAnsi="Times New Roman" w:cs="Times New Roman"/>
          <w:sz w:val="28"/>
          <w:szCs w:val="28"/>
        </w:rPr>
        <w:br/>
      </w:r>
      <w:r w:rsidR="00CE7E5F">
        <w:rPr>
          <w:rFonts w:ascii="Times New Roman" w:hAnsi="Times New Roman" w:cs="Times New Roman"/>
          <w:sz w:val="28"/>
          <w:szCs w:val="28"/>
        </w:rPr>
        <w:t xml:space="preserve">(далее </w:t>
      </w:r>
      <w:r w:rsidR="009C7CBD">
        <w:rPr>
          <w:rFonts w:ascii="Times New Roman" w:hAnsi="Times New Roman" w:cs="Times New Roman"/>
          <w:sz w:val="28"/>
          <w:szCs w:val="28"/>
        </w:rPr>
        <w:t>‒</w:t>
      </w:r>
      <w:r w:rsidR="00CE7E5F">
        <w:rPr>
          <w:rFonts w:ascii="Times New Roman" w:hAnsi="Times New Roman" w:cs="Times New Roman"/>
          <w:sz w:val="28"/>
          <w:szCs w:val="28"/>
        </w:rPr>
        <w:t xml:space="preserve"> сеть «</w:t>
      </w:r>
      <w:r>
        <w:rPr>
          <w:rFonts w:ascii="Times New Roman" w:hAnsi="Times New Roman" w:cs="Times New Roman"/>
          <w:sz w:val="28"/>
          <w:szCs w:val="28"/>
        </w:rPr>
        <w:t>Интернет</w:t>
      </w:r>
      <w:r w:rsidR="00CE7E5F">
        <w:rPr>
          <w:rFonts w:ascii="Times New Roman" w:hAnsi="Times New Roman" w:cs="Times New Roman"/>
          <w:sz w:val="28"/>
          <w:szCs w:val="28"/>
        </w:rPr>
        <w:t>»</w:t>
      </w:r>
      <w:r>
        <w:rPr>
          <w:rFonts w:ascii="Times New Roman" w:hAnsi="Times New Roman" w:cs="Times New Roman"/>
          <w:sz w:val="28"/>
          <w:szCs w:val="28"/>
        </w:rPr>
        <w:t>).</w:t>
      </w:r>
    </w:p>
    <w:p w:rsidR="00160AF1" w:rsidRPr="00160AF1" w:rsidRDefault="00160AF1" w:rsidP="00A57905">
      <w:pPr>
        <w:pStyle w:val="ConsPlusNormal"/>
        <w:spacing w:line="360" w:lineRule="auto"/>
        <w:ind w:firstLine="709"/>
        <w:jc w:val="both"/>
        <w:rPr>
          <w:rFonts w:ascii="Times New Roman" w:hAnsi="Times New Roman" w:cs="Times New Roman"/>
          <w:sz w:val="28"/>
          <w:szCs w:val="28"/>
        </w:rPr>
      </w:pPr>
      <w:r w:rsidRPr="00160AF1">
        <w:rPr>
          <w:rFonts w:ascii="Times New Roman" w:hAnsi="Times New Roman" w:cs="Times New Roman"/>
          <w:sz w:val="28"/>
          <w:szCs w:val="28"/>
        </w:rPr>
        <w:t>4.2. Оснащение учреждений культуры техническим и технологическим оборудованием, необходимым для создания виртуального концертного зала</w:t>
      </w:r>
      <w:r>
        <w:rPr>
          <w:rFonts w:ascii="Times New Roman" w:hAnsi="Times New Roman" w:cs="Times New Roman"/>
          <w:sz w:val="28"/>
          <w:szCs w:val="28"/>
        </w:rPr>
        <w:t>.</w:t>
      </w:r>
    </w:p>
    <w:p w:rsidR="00160AF1" w:rsidRPr="00160AF1" w:rsidRDefault="00160AF1" w:rsidP="00A57905">
      <w:pPr>
        <w:pStyle w:val="ConsPlusNormal"/>
        <w:spacing w:line="360" w:lineRule="auto"/>
        <w:ind w:firstLine="709"/>
        <w:jc w:val="both"/>
        <w:rPr>
          <w:rFonts w:ascii="Times New Roman" w:hAnsi="Times New Roman" w:cs="Times New Roman"/>
          <w:sz w:val="28"/>
          <w:szCs w:val="28"/>
        </w:rPr>
      </w:pPr>
      <w:r w:rsidRPr="00160AF1">
        <w:rPr>
          <w:rFonts w:ascii="Times New Roman" w:hAnsi="Times New Roman" w:cs="Times New Roman"/>
          <w:sz w:val="28"/>
          <w:szCs w:val="28"/>
        </w:rPr>
        <w:t>4.3. Регулярное проведение трансляций филармонических концертов.</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160AF1">
        <w:rPr>
          <w:rFonts w:ascii="Times New Roman" w:hAnsi="Times New Roman" w:cs="Times New Roman"/>
          <w:sz w:val="28"/>
          <w:szCs w:val="28"/>
        </w:rPr>
        <w:t xml:space="preserve">5. Иные межбюджетные трансферты предоставляются в пределах сумм, утвержденных законом Кировской области об областном бюджете </w:t>
      </w:r>
      <w:r w:rsidR="00BB7C1A">
        <w:rPr>
          <w:rFonts w:ascii="Times New Roman" w:hAnsi="Times New Roman" w:cs="Times New Roman"/>
          <w:sz w:val="28"/>
          <w:szCs w:val="28"/>
        </w:rPr>
        <w:br/>
      </w:r>
      <w:r w:rsidRPr="00160AF1">
        <w:rPr>
          <w:rFonts w:ascii="Times New Roman" w:hAnsi="Times New Roman" w:cs="Times New Roman"/>
          <w:sz w:val="28"/>
          <w:szCs w:val="28"/>
        </w:rPr>
        <w:t>на соответствующий финансовый год и плановый</w:t>
      </w:r>
      <w:r w:rsidRPr="008E2198">
        <w:rPr>
          <w:rFonts w:ascii="Times New Roman" w:hAnsi="Times New Roman" w:cs="Times New Roman"/>
          <w:sz w:val="28"/>
          <w:szCs w:val="28"/>
        </w:rPr>
        <w:t xml:space="preserve"> период.</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6. Предоставление иных межбюджетных трансфертов осуществляется </w:t>
      </w:r>
      <w:r w:rsidR="00160AF1">
        <w:rPr>
          <w:rFonts w:ascii="Times New Roman" w:hAnsi="Times New Roman" w:cs="Times New Roman"/>
          <w:sz w:val="28"/>
          <w:szCs w:val="28"/>
        </w:rPr>
        <w:br/>
      </w:r>
      <w:r w:rsidRPr="008E2198">
        <w:rPr>
          <w:rFonts w:ascii="Times New Roman" w:hAnsi="Times New Roman" w:cs="Times New Roman"/>
          <w:sz w:val="28"/>
          <w:szCs w:val="28"/>
        </w:rPr>
        <w:t xml:space="preserve">в соответствии с соглашением о предоставлении иных межбюджетных трансфертов местным бюджетам из областного бюджета на создание </w:t>
      </w:r>
      <w:r w:rsidR="00160AF1">
        <w:rPr>
          <w:rFonts w:ascii="Times New Roman" w:hAnsi="Times New Roman" w:cs="Times New Roman"/>
          <w:sz w:val="28"/>
          <w:szCs w:val="28"/>
        </w:rPr>
        <w:t>виртуальных концертных залов</w:t>
      </w:r>
      <w:r w:rsidRPr="008E2198">
        <w:rPr>
          <w:rFonts w:ascii="Times New Roman" w:hAnsi="Times New Roman" w:cs="Times New Roman"/>
          <w:sz w:val="28"/>
          <w:szCs w:val="28"/>
        </w:rPr>
        <w:t xml:space="preserve"> (далее </w:t>
      </w:r>
      <w:r w:rsidR="009C7CBD">
        <w:rPr>
          <w:rFonts w:ascii="Times New Roman" w:hAnsi="Times New Roman" w:cs="Times New Roman"/>
          <w:sz w:val="28"/>
          <w:szCs w:val="28"/>
        </w:rPr>
        <w:t>‒</w:t>
      </w:r>
      <w:r w:rsidRPr="008E2198">
        <w:rPr>
          <w:rFonts w:ascii="Times New Roman" w:hAnsi="Times New Roman" w:cs="Times New Roman"/>
          <w:sz w:val="28"/>
          <w:szCs w:val="28"/>
        </w:rPr>
        <w:t xml:space="preserve"> соглашение), заключенным между министерством и администрацией муниципального образования </w:t>
      </w:r>
      <w:r w:rsidR="00BB7C1A">
        <w:rPr>
          <w:rFonts w:ascii="Times New Roman" w:hAnsi="Times New Roman" w:cs="Times New Roman"/>
          <w:sz w:val="28"/>
          <w:szCs w:val="28"/>
        </w:rPr>
        <w:br/>
      </w:r>
      <w:r w:rsidRPr="008E2198">
        <w:rPr>
          <w:rFonts w:ascii="Times New Roman" w:hAnsi="Times New Roman" w:cs="Times New Roman"/>
          <w:sz w:val="28"/>
          <w:szCs w:val="28"/>
        </w:rPr>
        <w:t xml:space="preserve">в соответствии с типовой формой соглашения, утвержденной Министерством </w:t>
      </w:r>
      <w:r w:rsidRPr="008E2198">
        <w:rPr>
          <w:rFonts w:ascii="Times New Roman" w:hAnsi="Times New Roman" w:cs="Times New Roman"/>
          <w:sz w:val="28"/>
          <w:szCs w:val="28"/>
        </w:rPr>
        <w:lastRenderedPageBreak/>
        <w:t>финансов Российской Федерации.</w:t>
      </w:r>
    </w:p>
    <w:p w:rsid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При заключении соглашения администрации муниципальных образований представляют в министерство заверенную в установленном законодательством порядке выписку из утвержденной в установленном порядке муниципальной программы, предусматривающей осуществление мероприятий по </w:t>
      </w:r>
      <w:r w:rsidR="001E320D">
        <w:rPr>
          <w:rFonts w:ascii="Times New Roman" w:hAnsi="Times New Roman" w:cs="Times New Roman"/>
          <w:sz w:val="28"/>
          <w:szCs w:val="28"/>
        </w:rPr>
        <w:t>созданию виртуальных концертных залов.</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7. Иные межбюджетные трансферты предоставляются при соблюдении муниципальным образованием следующих условий:</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7.1. Наличии утвержденной в установленном порядке муниципальной программы, предусматривающей осуществление мероприятий по </w:t>
      </w:r>
      <w:r w:rsidR="00160AF1">
        <w:rPr>
          <w:rFonts w:ascii="Times New Roman" w:hAnsi="Times New Roman" w:cs="Times New Roman"/>
          <w:sz w:val="28"/>
          <w:szCs w:val="28"/>
        </w:rPr>
        <w:t>созданию виртуальных концертных залов</w:t>
      </w:r>
      <w:r w:rsidRPr="008E2198">
        <w:rPr>
          <w:rFonts w:ascii="Times New Roman" w:hAnsi="Times New Roman" w:cs="Times New Roman"/>
          <w:sz w:val="28"/>
          <w:szCs w:val="28"/>
        </w:rPr>
        <w:t>.</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7.2. Заключении соглашения.</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7.3. </w:t>
      </w:r>
      <w:r w:rsidRPr="00160AF1">
        <w:rPr>
          <w:rFonts w:ascii="Times New Roman" w:hAnsi="Times New Roman" w:cs="Times New Roman"/>
          <w:sz w:val="28"/>
          <w:szCs w:val="28"/>
        </w:rPr>
        <w:t xml:space="preserve">Предусмотренной </w:t>
      </w:r>
      <w:hyperlink r:id="rId7" w:history="1">
        <w:r w:rsidRPr="00160AF1">
          <w:rPr>
            <w:rFonts w:ascii="Times New Roman" w:hAnsi="Times New Roman" w:cs="Times New Roman"/>
            <w:sz w:val="28"/>
            <w:szCs w:val="28"/>
          </w:rPr>
          <w:t>частью 7 статьи 26</w:t>
        </w:r>
      </w:hyperlink>
      <w:r w:rsidRPr="00160AF1">
        <w:rPr>
          <w:rFonts w:ascii="Times New Roman" w:hAnsi="Times New Roman" w:cs="Times New Roman"/>
          <w:sz w:val="28"/>
          <w:szCs w:val="28"/>
        </w:rPr>
        <w:t xml:space="preserve"> Федерального закона </w:t>
      </w:r>
      <w:r w:rsidR="008861C9">
        <w:rPr>
          <w:rFonts w:ascii="Times New Roman" w:hAnsi="Times New Roman" w:cs="Times New Roman"/>
          <w:sz w:val="28"/>
          <w:szCs w:val="28"/>
        </w:rPr>
        <w:br/>
      </w:r>
      <w:r w:rsidRPr="00160AF1">
        <w:rPr>
          <w:rFonts w:ascii="Times New Roman" w:hAnsi="Times New Roman" w:cs="Times New Roman"/>
          <w:sz w:val="28"/>
          <w:szCs w:val="28"/>
        </w:rPr>
        <w:t xml:space="preserve">от 05.04.2013 </w:t>
      </w:r>
      <w:r w:rsidR="00CE7E5F">
        <w:rPr>
          <w:rFonts w:ascii="Times New Roman" w:hAnsi="Times New Roman" w:cs="Times New Roman"/>
          <w:sz w:val="28"/>
          <w:szCs w:val="28"/>
        </w:rPr>
        <w:t>№ 44</w:t>
      </w:r>
      <w:r w:rsidR="009C7CBD">
        <w:rPr>
          <w:rFonts w:ascii="Times New Roman" w:hAnsi="Times New Roman" w:cs="Times New Roman"/>
          <w:sz w:val="28"/>
          <w:szCs w:val="28"/>
        </w:rPr>
        <w:t>-</w:t>
      </w:r>
      <w:r w:rsidR="00CE7E5F">
        <w:rPr>
          <w:rFonts w:ascii="Times New Roman" w:hAnsi="Times New Roman" w:cs="Times New Roman"/>
          <w:sz w:val="28"/>
          <w:szCs w:val="28"/>
        </w:rPr>
        <w:t>ФЗ «</w:t>
      </w:r>
      <w:r w:rsidRPr="00160AF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CE7E5F">
        <w:rPr>
          <w:rFonts w:ascii="Times New Roman" w:hAnsi="Times New Roman" w:cs="Times New Roman"/>
          <w:sz w:val="28"/>
          <w:szCs w:val="28"/>
        </w:rPr>
        <w:t>»</w:t>
      </w:r>
      <w:r w:rsidRPr="00160AF1">
        <w:rPr>
          <w:rFonts w:ascii="Times New Roman" w:hAnsi="Times New Roman" w:cs="Times New Roman"/>
          <w:sz w:val="28"/>
          <w:szCs w:val="28"/>
        </w:rPr>
        <w:t xml:space="preserve"> централизации закупок, финансовое обеспечение которых осуществляется </w:t>
      </w:r>
      <w:r w:rsidR="008861C9">
        <w:rPr>
          <w:rFonts w:ascii="Times New Roman" w:hAnsi="Times New Roman" w:cs="Times New Roman"/>
          <w:sz w:val="28"/>
          <w:szCs w:val="28"/>
        </w:rPr>
        <w:br/>
      </w:r>
      <w:r w:rsidRPr="00160AF1">
        <w:rPr>
          <w:rFonts w:ascii="Times New Roman" w:hAnsi="Times New Roman" w:cs="Times New Roman"/>
          <w:sz w:val="28"/>
          <w:szCs w:val="28"/>
        </w:rPr>
        <w:t>за счет иных межбюджетных трансфертов.</w:t>
      </w:r>
    </w:p>
    <w:p w:rsidR="008E2198" w:rsidRPr="00432802"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Данное условие не распространяется на иные межбюджетные трансферты, предоставляемые </w:t>
      </w:r>
      <w:r w:rsidRPr="00432802">
        <w:rPr>
          <w:rFonts w:ascii="Times New Roman" w:hAnsi="Times New Roman" w:cs="Times New Roman"/>
          <w:sz w:val="28"/>
          <w:szCs w:val="28"/>
        </w:rPr>
        <w:t xml:space="preserve">на софинансирование муниципальных контрактов (договоров), заключаемых на основании </w:t>
      </w:r>
      <w:hyperlink r:id="rId8" w:history="1">
        <w:r w:rsidRPr="00432802">
          <w:rPr>
            <w:rFonts w:ascii="Times New Roman" w:hAnsi="Times New Roman" w:cs="Times New Roman"/>
            <w:sz w:val="28"/>
            <w:szCs w:val="28"/>
          </w:rPr>
          <w:t>пунктов 4</w:t>
        </w:r>
      </w:hyperlink>
      <w:r w:rsidRPr="00432802">
        <w:rPr>
          <w:rFonts w:ascii="Times New Roman" w:hAnsi="Times New Roman" w:cs="Times New Roman"/>
          <w:sz w:val="28"/>
          <w:szCs w:val="28"/>
        </w:rPr>
        <w:t xml:space="preserve">, </w:t>
      </w:r>
      <w:hyperlink r:id="rId9" w:history="1">
        <w:r w:rsidRPr="00432802">
          <w:rPr>
            <w:rFonts w:ascii="Times New Roman" w:hAnsi="Times New Roman" w:cs="Times New Roman"/>
            <w:sz w:val="28"/>
            <w:szCs w:val="28"/>
          </w:rPr>
          <w:t>5</w:t>
        </w:r>
      </w:hyperlink>
      <w:r w:rsidRPr="00432802">
        <w:rPr>
          <w:rFonts w:ascii="Times New Roman" w:hAnsi="Times New Roman" w:cs="Times New Roman"/>
          <w:sz w:val="28"/>
          <w:szCs w:val="28"/>
        </w:rPr>
        <w:t xml:space="preserve">, </w:t>
      </w:r>
      <w:hyperlink r:id="rId10" w:history="1">
        <w:r w:rsidR="00247024">
          <w:rPr>
            <w:rFonts w:ascii="Times New Roman" w:hAnsi="Times New Roman" w:cs="Times New Roman"/>
            <w:sz w:val="28"/>
            <w:szCs w:val="28"/>
          </w:rPr>
          <w:t>17</w:t>
        </w:r>
        <w:r w:rsidRPr="00432802">
          <w:rPr>
            <w:rFonts w:ascii="Times New Roman" w:hAnsi="Times New Roman" w:cs="Times New Roman"/>
            <w:sz w:val="28"/>
            <w:szCs w:val="28"/>
          </w:rPr>
          <w:t xml:space="preserve"> </w:t>
        </w:r>
        <w:r w:rsidR="00247024">
          <w:rPr>
            <w:rFonts w:ascii="Times New Roman" w:hAnsi="Times New Roman" w:cs="Times New Roman"/>
            <w:sz w:val="28"/>
            <w:szCs w:val="28"/>
          </w:rPr>
          <w:br/>
        </w:r>
        <w:r w:rsidRPr="00432802">
          <w:rPr>
            <w:rFonts w:ascii="Times New Roman" w:hAnsi="Times New Roman" w:cs="Times New Roman"/>
            <w:sz w:val="28"/>
            <w:szCs w:val="28"/>
          </w:rPr>
          <w:t>части 1 статьи 93</w:t>
        </w:r>
      </w:hyperlink>
      <w:r w:rsidRPr="00432802">
        <w:rPr>
          <w:rFonts w:ascii="Times New Roman" w:hAnsi="Times New Roman" w:cs="Times New Roman"/>
          <w:sz w:val="28"/>
          <w:szCs w:val="28"/>
        </w:rPr>
        <w:t xml:space="preserve"> Федерального закона от 05.04.2013 </w:t>
      </w:r>
      <w:r w:rsidR="00CE7E5F">
        <w:rPr>
          <w:rFonts w:ascii="Times New Roman" w:hAnsi="Times New Roman" w:cs="Times New Roman"/>
          <w:sz w:val="28"/>
          <w:szCs w:val="28"/>
        </w:rPr>
        <w:t>№</w:t>
      </w:r>
      <w:r w:rsidRPr="00432802">
        <w:rPr>
          <w:rFonts w:ascii="Times New Roman" w:hAnsi="Times New Roman" w:cs="Times New Roman"/>
          <w:sz w:val="28"/>
          <w:szCs w:val="28"/>
        </w:rPr>
        <w:t xml:space="preserve"> 44-ФЗ </w:t>
      </w:r>
      <w:r w:rsidR="008861C9">
        <w:rPr>
          <w:rFonts w:ascii="Times New Roman" w:hAnsi="Times New Roman" w:cs="Times New Roman"/>
          <w:sz w:val="28"/>
          <w:szCs w:val="28"/>
        </w:rPr>
        <w:br/>
      </w:r>
      <w:r w:rsidR="00CE7E5F">
        <w:rPr>
          <w:rFonts w:ascii="Times New Roman" w:hAnsi="Times New Roman" w:cs="Times New Roman"/>
          <w:sz w:val="28"/>
          <w:szCs w:val="28"/>
        </w:rPr>
        <w:t>«</w:t>
      </w:r>
      <w:r w:rsidRPr="0043280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CE7E5F">
        <w:rPr>
          <w:rFonts w:ascii="Times New Roman" w:hAnsi="Times New Roman" w:cs="Times New Roman"/>
          <w:sz w:val="28"/>
          <w:szCs w:val="28"/>
        </w:rPr>
        <w:t>»</w:t>
      </w:r>
      <w:r w:rsidRPr="00432802">
        <w:rPr>
          <w:rFonts w:ascii="Times New Roman" w:hAnsi="Times New Roman" w:cs="Times New Roman"/>
          <w:sz w:val="28"/>
          <w:szCs w:val="28"/>
        </w:rPr>
        <w:t>.</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432802">
        <w:rPr>
          <w:rFonts w:ascii="Times New Roman" w:hAnsi="Times New Roman" w:cs="Times New Roman"/>
          <w:sz w:val="28"/>
          <w:szCs w:val="28"/>
        </w:rPr>
        <w:t>7.4. Отсутствии авансирования по расходам</w:t>
      </w:r>
      <w:r w:rsidRPr="008E2198">
        <w:rPr>
          <w:rFonts w:ascii="Times New Roman" w:hAnsi="Times New Roman" w:cs="Times New Roman"/>
          <w:sz w:val="28"/>
          <w:szCs w:val="28"/>
        </w:rPr>
        <w:t>, финансовое обеспечение которых осуществляется за счет иных межбюджетных трансфертов.</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8. Перечисление иных межбюджетных трансфертов из областного бюджета в бюджет муниципального образования осуществляется </w:t>
      </w:r>
      <w:r w:rsidR="008861C9">
        <w:rPr>
          <w:rFonts w:ascii="Times New Roman" w:hAnsi="Times New Roman" w:cs="Times New Roman"/>
          <w:sz w:val="28"/>
          <w:szCs w:val="28"/>
        </w:rPr>
        <w:br/>
      </w:r>
      <w:r w:rsidRPr="008E2198">
        <w:rPr>
          <w:rFonts w:ascii="Times New Roman" w:hAnsi="Times New Roman" w:cs="Times New Roman"/>
          <w:sz w:val="28"/>
          <w:szCs w:val="28"/>
        </w:rPr>
        <w:t>в установленном порядке.</w:t>
      </w:r>
    </w:p>
    <w:p w:rsidR="008E2198" w:rsidRPr="008E2198" w:rsidRDefault="00DF211E" w:rsidP="00A5790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r w:rsidR="008E2198" w:rsidRPr="008E2198">
        <w:rPr>
          <w:rFonts w:ascii="Times New Roman" w:hAnsi="Times New Roman" w:cs="Times New Roman"/>
          <w:sz w:val="28"/>
          <w:szCs w:val="28"/>
        </w:rPr>
        <w:t>Иные межбюджетные трансферты перечисляются за фактически поставленные товары (оказанные услуги, выполненные работы).</w:t>
      </w:r>
    </w:p>
    <w:p w:rsidR="008E2198" w:rsidRPr="008E2198" w:rsidRDefault="00DF211E" w:rsidP="00EB1CE7">
      <w:pPr>
        <w:pStyle w:val="ConsPlusNormal"/>
        <w:spacing w:line="365"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8.2. </w:t>
      </w:r>
      <w:r w:rsidR="008E2198" w:rsidRPr="008E2198">
        <w:rPr>
          <w:rFonts w:ascii="Times New Roman" w:hAnsi="Times New Roman" w:cs="Times New Roman"/>
          <w:sz w:val="28"/>
          <w:szCs w:val="28"/>
        </w:rPr>
        <w:t>Для перечисления иных межбюджетных трансфертов администрации муниципальных образований представляют в министерство:</w:t>
      </w:r>
    </w:p>
    <w:p w:rsidR="008E2198" w:rsidRPr="008E2198" w:rsidRDefault="008E2198" w:rsidP="00EB1CE7">
      <w:pPr>
        <w:pStyle w:val="ConsPlusNormal"/>
        <w:spacing w:line="365"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копии заключенных муниципальных контрактов (договоров), документов, подтверждающих выполнение работ (поставку товаров, оказание услуг);</w:t>
      </w:r>
    </w:p>
    <w:p w:rsidR="008E2198" w:rsidRPr="008E2198" w:rsidRDefault="008E2198" w:rsidP="00EB1CE7">
      <w:pPr>
        <w:pStyle w:val="ConsPlusNormal"/>
        <w:spacing w:line="365"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информацию о заключенном муниципальном контракте с отметкой областного государственного учреждения, уполномоченного Правительством Кировской области на </w:t>
      </w:r>
      <w:r w:rsidRPr="00432802">
        <w:rPr>
          <w:rFonts w:ascii="Times New Roman" w:hAnsi="Times New Roman" w:cs="Times New Roman"/>
          <w:sz w:val="28"/>
          <w:szCs w:val="28"/>
        </w:rPr>
        <w:t xml:space="preserve">определение поставщиков (подрядчиков, исполнителей) в соответствии с </w:t>
      </w:r>
      <w:hyperlink r:id="rId11" w:history="1">
        <w:r w:rsidRPr="00432802">
          <w:rPr>
            <w:rFonts w:ascii="Times New Roman" w:hAnsi="Times New Roman" w:cs="Times New Roman"/>
            <w:sz w:val="28"/>
            <w:szCs w:val="28"/>
          </w:rPr>
          <w:t>частью 7 статьи 26</w:t>
        </w:r>
      </w:hyperlink>
      <w:r w:rsidRPr="00432802">
        <w:rPr>
          <w:rFonts w:ascii="Times New Roman" w:hAnsi="Times New Roman" w:cs="Times New Roman"/>
          <w:sz w:val="28"/>
          <w:szCs w:val="28"/>
        </w:rPr>
        <w:t xml:space="preserve"> Федерального закона </w:t>
      </w:r>
      <w:r w:rsidR="008861C9">
        <w:rPr>
          <w:rFonts w:ascii="Times New Roman" w:hAnsi="Times New Roman" w:cs="Times New Roman"/>
          <w:sz w:val="28"/>
          <w:szCs w:val="28"/>
        </w:rPr>
        <w:br/>
      </w:r>
      <w:r w:rsidRPr="00432802">
        <w:rPr>
          <w:rFonts w:ascii="Times New Roman" w:hAnsi="Times New Roman" w:cs="Times New Roman"/>
          <w:sz w:val="28"/>
          <w:szCs w:val="28"/>
        </w:rPr>
        <w:t xml:space="preserve">от 05.04.2013 </w:t>
      </w:r>
      <w:r w:rsidR="00CE7E5F">
        <w:rPr>
          <w:rFonts w:ascii="Times New Roman" w:hAnsi="Times New Roman" w:cs="Times New Roman"/>
          <w:sz w:val="28"/>
          <w:szCs w:val="28"/>
        </w:rPr>
        <w:t>№ 44-ФЗ «</w:t>
      </w:r>
      <w:r w:rsidRPr="00432802">
        <w:rPr>
          <w:rFonts w:ascii="Times New Roman" w:hAnsi="Times New Roman" w:cs="Times New Roman"/>
          <w:sz w:val="28"/>
          <w:szCs w:val="28"/>
        </w:rPr>
        <w:t>О контрактной системе в сфере закупок товаров, работ, услуг для обеспечения государственных</w:t>
      </w:r>
      <w:r w:rsidRPr="008E2198">
        <w:rPr>
          <w:rFonts w:ascii="Times New Roman" w:hAnsi="Times New Roman" w:cs="Times New Roman"/>
          <w:sz w:val="28"/>
          <w:szCs w:val="28"/>
        </w:rPr>
        <w:t xml:space="preserve"> и муниципальных нужд</w:t>
      </w:r>
      <w:r w:rsidR="00CE7E5F">
        <w:rPr>
          <w:rFonts w:ascii="Times New Roman" w:hAnsi="Times New Roman" w:cs="Times New Roman"/>
          <w:sz w:val="28"/>
          <w:szCs w:val="28"/>
        </w:rPr>
        <w:t>»</w:t>
      </w:r>
      <w:r w:rsidRPr="008E2198">
        <w:rPr>
          <w:rFonts w:ascii="Times New Roman" w:hAnsi="Times New Roman" w:cs="Times New Roman"/>
          <w:sz w:val="28"/>
          <w:szCs w:val="28"/>
        </w:rPr>
        <w:t>;</w:t>
      </w:r>
    </w:p>
    <w:p w:rsidR="008E2198" w:rsidRPr="008E2198" w:rsidRDefault="008E2198" w:rsidP="00EB1CE7">
      <w:pPr>
        <w:pStyle w:val="ConsPlusNormal"/>
        <w:spacing w:line="365"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кассовую заявку.</w:t>
      </w:r>
    </w:p>
    <w:p w:rsidR="008E2198" w:rsidRPr="008E2198" w:rsidRDefault="008E2198" w:rsidP="00EB1CE7">
      <w:pPr>
        <w:pStyle w:val="ConsPlusNormal"/>
        <w:spacing w:line="365"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9. Муниципальные образования представляют министерству </w:t>
      </w:r>
      <w:r w:rsidR="008861C9">
        <w:rPr>
          <w:rFonts w:ascii="Times New Roman" w:hAnsi="Times New Roman" w:cs="Times New Roman"/>
          <w:sz w:val="28"/>
          <w:szCs w:val="28"/>
        </w:rPr>
        <w:br/>
      </w:r>
      <w:r w:rsidRPr="008E2198">
        <w:rPr>
          <w:rFonts w:ascii="Times New Roman" w:hAnsi="Times New Roman" w:cs="Times New Roman"/>
          <w:sz w:val="28"/>
          <w:szCs w:val="28"/>
        </w:rPr>
        <w:t xml:space="preserve">в государственной интегрированной информационной системе управления общественными финансами </w:t>
      </w:r>
      <w:r w:rsidR="00CE7E5F">
        <w:rPr>
          <w:rFonts w:ascii="Times New Roman" w:hAnsi="Times New Roman" w:cs="Times New Roman"/>
          <w:sz w:val="28"/>
          <w:szCs w:val="28"/>
        </w:rPr>
        <w:t>«</w:t>
      </w:r>
      <w:r w:rsidRPr="008E2198">
        <w:rPr>
          <w:rFonts w:ascii="Times New Roman" w:hAnsi="Times New Roman" w:cs="Times New Roman"/>
          <w:sz w:val="28"/>
          <w:szCs w:val="28"/>
        </w:rPr>
        <w:t>Электронный бюджет</w:t>
      </w:r>
      <w:r w:rsidR="00CE7E5F">
        <w:rPr>
          <w:rFonts w:ascii="Times New Roman" w:hAnsi="Times New Roman" w:cs="Times New Roman"/>
          <w:sz w:val="28"/>
          <w:szCs w:val="28"/>
        </w:rPr>
        <w:t>»</w:t>
      </w:r>
      <w:r w:rsidRPr="008E2198">
        <w:rPr>
          <w:rFonts w:ascii="Times New Roman" w:hAnsi="Times New Roman" w:cs="Times New Roman"/>
          <w:sz w:val="28"/>
          <w:szCs w:val="28"/>
        </w:rPr>
        <w:t xml:space="preserve"> отчеты:</w:t>
      </w:r>
    </w:p>
    <w:p w:rsidR="008E2198" w:rsidRPr="008E2198" w:rsidRDefault="008E2198" w:rsidP="00EB1CE7">
      <w:pPr>
        <w:pStyle w:val="ConsPlusNormal"/>
        <w:spacing w:line="365"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об осуществлении расходов местного бюджета не позднее 10-го числа месяца, следующего за кварталом, в котором были получены иные межбюджетные трансферты, далее </w:t>
      </w:r>
      <w:r w:rsidR="009C7CBD">
        <w:rPr>
          <w:rFonts w:ascii="Times New Roman" w:hAnsi="Times New Roman" w:cs="Times New Roman"/>
          <w:sz w:val="28"/>
          <w:szCs w:val="28"/>
        </w:rPr>
        <w:t>‒</w:t>
      </w:r>
      <w:r w:rsidRPr="008E2198">
        <w:rPr>
          <w:rFonts w:ascii="Times New Roman" w:hAnsi="Times New Roman" w:cs="Times New Roman"/>
          <w:sz w:val="28"/>
          <w:szCs w:val="28"/>
        </w:rPr>
        <w:t xml:space="preserve"> ежеквартально, до окончания года, </w:t>
      </w:r>
      <w:r w:rsidR="008861C9">
        <w:rPr>
          <w:rFonts w:ascii="Times New Roman" w:hAnsi="Times New Roman" w:cs="Times New Roman"/>
          <w:sz w:val="28"/>
          <w:szCs w:val="28"/>
        </w:rPr>
        <w:br/>
      </w:r>
      <w:r w:rsidRPr="008E2198">
        <w:rPr>
          <w:rFonts w:ascii="Times New Roman" w:hAnsi="Times New Roman" w:cs="Times New Roman"/>
          <w:sz w:val="28"/>
          <w:szCs w:val="28"/>
        </w:rPr>
        <w:t>в котором были получены иные межбюджетные трансферты;</w:t>
      </w:r>
    </w:p>
    <w:p w:rsidR="008E2198" w:rsidRDefault="008E2198" w:rsidP="00EB1CE7">
      <w:pPr>
        <w:pStyle w:val="ConsPlusNormal"/>
        <w:spacing w:line="365"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о достижении значения (</w:t>
      </w:r>
      <w:r w:rsidRPr="00FF071F">
        <w:rPr>
          <w:rFonts w:ascii="Times New Roman" w:hAnsi="Times New Roman" w:cs="Times New Roman"/>
          <w:sz w:val="28"/>
          <w:szCs w:val="28"/>
        </w:rPr>
        <w:t xml:space="preserve">значений) результата, предусмотренного (предусмотренных) соглашениями, не позднее </w:t>
      </w:r>
      <w:r w:rsidR="008B58D3">
        <w:rPr>
          <w:rFonts w:ascii="Times New Roman" w:hAnsi="Times New Roman" w:cs="Times New Roman"/>
          <w:sz w:val="28"/>
          <w:szCs w:val="28"/>
        </w:rPr>
        <w:t>15 декабря</w:t>
      </w:r>
      <w:r w:rsidRPr="00FF071F">
        <w:rPr>
          <w:rFonts w:ascii="Times New Roman" w:hAnsi="Times New Roman" w:cs="Times New Roman"/>
          <w:sz w:val="28"/>
          <w:szCs w:val="28"/>
        </w:rPr>
        <w:t xml:space="preserve"> года, в котором были получены иные межбюджетные трансферты</w:t>
      </w:r>
      <w:r w:rsidRPr="008E2198">
        <w:rPr>
          <w:rFonts w:ascii="Times New Roman" w:hAnsi="Times New Roman" w:cs="Times New Roman"/>
          <w:sz w:val="28"/>
          <w:szCs w:val="28"/>
        </w:rPr>
        <w:t>.</w:t>
      </w:r>
    </w:p>
    <w:p w:rsidR="00D254B3" w:rsidRDefault="00D93716" w:rsidP="00EB1CE7">
      <w:pPr>
        <w:autoSpaceDE w:val="0"/>
        <w:autoSpaceDN w:val="0"/>
        <w:adjustRightInd w:val="0"/>
        <w:spacing w:after="0" w:line="365" w:lineRule="auto"/>
        <w:ind w:firstLine="709"/>
        <w:jc w:val="both"/>
        <w:rPr>
          <w:rFonts w:ascii="Times New Roman" w:hAnsi="Times New Roman" w:cs="Times New Roman"/>
          <w:bCs/>
          <w:sz w:val="28"/>
          <w:szCs w:val="28"/>
        </w:rPr>
      </w:pPr>
      <w:r w:rsidRPr="00097BE5">
        <w:rPr>
          <w:rFonts w:ascii="Times New Roman" w:hAnsi="Times New Roman" w:cs="Times New Roman"/>
          <w:bCs/>
          <w:sz w:val="28"/>
          <w:szCs w:val="28"/>
        </w:rPr>
        <w:t>10. Оценка эффективности предоставления иных межбюджетных трансфертов осуществляется Министерством культуры Кировской области на основе такого результата предоставления иных межбюджетных трансфертов, как количество созданных виртуальных концертных залов.</w:t>
      </w:r>
    </w:p>
    <w:p w:rsidR="008E2198" w:rsidRPr="008E2198" w:rsidRDefault="008E2198" w:rsidP="00EB1CE7">
      <w:pPr>
        <w:pStyle w:val="ConsPlusNormal"/>
        <w:spacing w:line="365"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1</w:t>
      </w:r>
      <w:r w:rsidR="00F17420">
        <w:rPr>
          <w:rFonts w:ascii="Times New Roman" w:hAnsi="Times New Roman" w:cs="Times New Roman"/>
          <w:sz w:val="28"/>
          <w:szCs w:val="28"/>
        </w:rPr>
        <w:t>1</w:t>
      </w:r>
      <w:r w:rsidRPr="008E2198">
        <w:rPr>
          <w:rFonts w:ascii="Times New Roman" w:hAnsi="Times New Roman" w:cs="Times New Roman"/>
          <w:sz w:val="28"/>
          <w:szCs w:val="28"/>
        </w:rPr>
        <w:t>. Министерство осуществляет контроль за соблюдением муниципальными образованиями условий, целей и порядка, установленных при предоставлении иных межбюджетных трансфертов.</w:t>
      </w:r>
    </w:p>
    <w:p w:rsidR="008E2198" w:rsidRPr="0038442E" w:rsidRDefault="008E2198" w:rsidP="00EB1CE7">
      <w:pPr>
        <w:pStyle w:val="ConsPlusNormal"/>
        <w:spacing w:line="365"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lastRenderedPageBreak/>
        <w:t>1</w:t>
      </w:r>
      <w:r w:rsidR="00F17420">
        <w:rPr>
          <w:rFonts w:ascii="Times New Roman" w:hAnsi="Times New Roman" w:cs="Times New Roman"/>
          <w:sz w:val="28"/>
          <w:szCs w:val="28"/>
        </w:rPr>
        <w:t>2</w:t>
      </w:r>
      <w:r w:rsidRPr="008E2198">
        <w:rPr>
          <w:rFonts w:ascii="Times New Roman" w:hAnsi="Times New Roman" w:cs="Times New Roman"/>
          <w:sz w:val="28"/>
          <w:szCs w:val="28"/>
        </w:rPr>
        <w:t xml:space="preserve">. Органы государственного финансового контроля осуществляют проверку соблюдения получателями иных межбюджетных трансфертов условий, целей и порядка, установленных при их </w:t>
      </w:r>
      <w:r w:rsidRPr="0038442E">
        <w:rPr>
          <w:rFonts w:ascii="Times New Roman" w:hAnsi="Times New Roman" w:cs="Times New Roman"/>
          <w:sz w:val="28"/>
          <w:szCs w:val="28"/>
        </w:rPr>
        <w:t>предоставлении.</w:t>
      </w:r>
    </w:p>
    <w:p w:rsidR="00367F1F" w:rsidRDefault="00367F1F" w:rsidP="00EB1CE7">
      <w:pPr>
        <w:autoSpaceDE w:val="0"/>
        <w:autoSpaceDN w:val="0"/>
        <w:adjustRightInd w:val="0"/>
        <w:spacing w:after="0" w:line="365" w:lineRule="auto"/>
        <w:ind w:firstLine="709"/>
        <w:jc w:val="both"/>
        <w:rPr>
          <w:rFonts w:ascii="Times New Roman" w:hAnsi="Times New Roman" w:cs="Times New Roman"/>
          <w:sz w:val="28"/>
          <w:szCs w:val="28"/>
        </w:rPr>
      </w:pPr>
      <w:r w:rsidRPr="0038442E">
        <w:rPr>
          <w:rFonts w:ascii="Times New Roman" w:hAnsi="Times New Roman" w:cs="Times New Roman"/>
          <w:sz w:val="28"/>
          <w:szCs w:val="28"/>
        </w:rPr>
        <w:t>1</w:t>
      </w:r>
      <w:r w:rsidR="00F17420" w:rsidRPr="0038442E">
        <w:rPr>
          <w:rFonts w:ascii="Times New Roman" w:hAnsi="Times New Roman" w:cs="Times New Roman"/>
          <w:sz w:val="28"/>
          <w:szCs w:val="28"/>
        </w:rPr>
        <w:t>3</w:t>
      </w:r>
      <w:r w:rsidRPr="0038442E">
        <w:rPr>
          <w:rFonts w:ascii="Times New Roman" w:hAnsi="Times New Roman" w:cs="Times New Roman"/>
          <w:sz w:val="28"/>
          <w:szCs w:val="28"/>
        </w:rPr>
        <w:t xml:space="preserve">. Ответственность за нарушение </w:t>
      </w:r>
      <w:r w:rsidR="0038442E" w:rsidRPr="0038442E">
        <w:rPr>
          <w:rFonts w:ascii="Times New Roman" w:hAnsi="Times New Roman" w:cs="Times New Roman"/>
          <w:sz w:val="28"/>
          <w:szCs w:val="28"/>
        </w:rPr>
        <w:t xml:space="preserve">требований </w:t>
      </w:r>
      <w:r w:rsidRPr="0038442E">
        <w:rPr>
          <w:rFonts w:ascii="Times New Roman" w:hAnsi="Times New Roman" w:cs="Times New Roman"/>
          <w:sz w:val="28"/>
          <w:szCs w:val="28"/>
        </w:rPr>
        <w:t xml:space="preserve">настоящего </w:t>
      </w:r>
      <w:r w:rsidR="0038442E" w:rsidRPr="0038442E">
        <w:rPr>
          <w:rFonts w:ascii="Times New Roman" w:hAnsi="Times New Roman" w:cs="Times New Roman"/>
          <w:sz w:val="28"/>
          <w:szCs w:val="28"/>
        </w:rPr>
        <w:t>П</w:t>
      </w:r>
      <w:r w:rsidRPr="0038442E">
        <w:rPr>
          <w:rFonts w:ascii="Times New Roman" w:hAnsi="Times New Roman" w:cs="Times New Roman"/>
          <w:sz w:val="28"/>
          <w:szCs w:val="28"/>
        </w:rPr>
        <w:t xml:space="preserve">орядка </w:t>
      </w:r>
      <w:r w:rsidR="00044B43" w:rsidRPr="0038442E">
        <w:rPr>
          <w:rFonts w:ascii="Times New Roman" w:hAnsi="Times New Roman" w:cs="Times New Roman"/>
          <w:sz w:val="28"/>
          <w:szCs w:val="28"/>
        </w:rPr>
        <w:br/>
      </w:r>
      <w:r w:rsidRPr="0038442E">
        <w:rPr>
          <w:rFonts w:ascii="Times New Roman" w:hAnsi="Times New Roman" w:cs="Times New Roman"/>
          <w:sz w:val="28"/>
          <w:szCs w:val="28"/>
        </w:rPr>
        <w:t>и недостоверность представляемой в министерство отчетности</w:t>
      </w:r>
      <w:r w:rsidRPr="00367F1F">
        <w:rPr>
          <w:rFonts w:ascii="Times New Roman" w:hAnsi="Times New Roman" w:cs="Times New Roman"/>
          <w:sz w:val="28"/>
          <w:szCs w:val="28"/>
        </w:rPr>
        <w:t xml:space="preserve">, указанной </w:t>
      </w:r>
      <w:r w:rsidR="00044B43">
        <w:rPr>
          <w:rFonts w:ascii="Times New Roman" w:hAnsi="Times New Roman" w:cs="Times New Roman"/>
          <w:sz w:val="28"/>
          <w:szCs w:val="28"/>
        </w:rPr>
        <w:br/>
      </w:r>
      <w:r w:rsidRPr="00367F1F">
        <w:rPr>
          <w:rFonts w:ascii="Times New Roman" w:hAnsi="Times New Roman" w:cs="Times New Roman"/>
          <w:sz w:val="28"/>
          <w:szCs w:val="28"/>
        </w:rPr>
        <w:t xml:space="preserve">в </w:t>
      </w:r>
      <w:hyperlink r:id="rId12" w:history="1">
        <w:r w:rsidRPr="00367F1F">
          <w:rPr>
            <w:rFonts w:ascii="Times New Roman" w:hAnsi="Times New Roman" w:cs="Times New Roman"/>
            <w:sz w:val="28"/>
            <w:szCs w:val="28"/>
          </w:rPr>
          <w:t>пункте 9</w:t>
        </w:r>
      </w:hyperlink>
      <w:r w:rsidRPr="00367F1F">
        <w:rPr>
          <w:rFonts w:ascii="Times New Roman" w:hAnsi="Times New Roman" w:cs="Times New Roman"/>
          <w:sz w:val="28"/>
          <w:szCs w:val="28"/>
        </w:rPr>
        <w:t xml:space="preserve"> настоящего </w:t>
      </w:r>
      <w:r w:rsidR="0038442E">
        <w:rPr>
          <w:rFonts w:ascii="Times New Roman" w:hAnsi="Times New Roman" w:cs="Times New Roman"/>
          <w:sz w:val="28"/>
          <w:szCs w:val="28"/>
        </w:rPr>
        <w:t>П</w:t>
      </w:r>
      <w:r w:rsidRPr="00367F1F">
        <w:rPr>
          <w:rFonts w:ascii="Times New Roman" w:hAnsi="Times New Roman" w:cs="Times New Roman"/>
          <w:sz w:val="28"/>
          <w:szCs w:val="28"/>
        </w:rPr>
        <w:t>орядка, возлагается на органы местного самоуправления муниципальных образований</w:t>
      </w:r>
      <w:r>
        <w:rPr>
          <w:rFonts w:ascii="Times New Roman" w:hAnsi="Times New Roman" w:cs="Times New Roman"/>
          <w:sz w:val="28"/>
          <w:szCs w:val="28"/>
        </w:rPr>
        <w:t xml:space="preserve"> Кировской области.</w:t>
      </w:r>
    </w:p>
    <w:p w:rsidR="00B613A8" w:rsidRPr="00B613A8" w:rsidRDefault="00367F1F" w:rsidP="00EB1CE7">
      <w:pPr>
        <w:autoSpaceDE w:val="0"/>
        <w:autoSpaceDN w:val="0"/>
        <w:adjustRightInd w:val="0"/>
        <w:spacing w:after="0" w:line="36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7420">
        <w:rPr>
          <w:rFonts w:ascii="Times New Roman" w:hAnsi="Times New Roman" w:cs="Times New Roman"/>
          <w:sz w:val="28"/>
          <w:szCs w:val="28"/>
        </w:rPr>
        <w:t>4</w:t>
      </w:r>
      <w:r>
        <w:rPr>
          <w:rFonts w:ascii="Times New Roman" w:hAnsi="Times New Roman" w:cs="Times New Roman"/>
          <w:sz w:val="28"/>
          <w:szCs w:val="28"/>
        </w:rPr>
        <w:t xml:space="preserve">. </w:t>
      </w:r>
      <w:r w:rsidR="00B613A8" w:rsidRPr="00B613A8">
        <w:rPr>
          <w:rFonts w:ascii="Times New Roman" w:hAnsi="Times New Roman" w:cs="Times New Roman"/>
          <w:color w:val="000000"/>
          <w:sz w:val="28"/>
          <w:szCs w:val="28"/>
        </w:rPr>
        <w:t>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муниципальных образований).</w:t>
      </w:r>
    </w:p>
    <w:p w:rsidR="00367F1F" w:rsidRDefault="00367F1F" w:rsidP="00EB1CE7">
      <w:pPr>
        <w:autoSpaceDE w:val="0"/>
        <w:autoSpaceDN w:val="0"/>
        <w:adjustRightInd w:val="0"/>
        <w:spacing w:after="0" w:line="36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7420">
        <w:rPr>
          <w:rFonts w:ascii="Times New Roman" w:hAnsi="Times New Roman" w:cs="Times New Roman"/>
          <w:sz w:val="28"/>
          <w:szCs w:val="28"/>
        </w:rPr>
        <w:t>5</w:t>
      </w:r>
      <w:r>
        <w:rPr>
          <w:rFonts w:ascii="Times New Roman" w:hAnsi="Times New Roman" w:cs="Times New Roman"/>
          <w:sz w:val="28"/>
          <w:szCs w:val="28"/>
        </w:rPr>
        <w:t>. Не использованные по состоянию на 1 января текущего финансового года остатки иных межбюджетных трансфертов подлежат возврату в доход областного бюджета в течение первых 15 рабочих дней текущего финансового года.</w:t>
      </w:r>
    </w:p>
    <w:p w:rsidR="00367F1F" w:rsidRDefault="00367F1F" w:rsidP="00EB1CE7">
      <w:pPr>
        <w:autoSpaceDE w:val="0"/>
        <w:autoSpaceDN w:val="0"/>
        <w:adjustRightInd w:val="0"/>
        <w:spacing w:after="0" w:line="36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7420">
        <w:rPr>
          <w:rFonts w:ascii="Times New Roman" w:hAnsi="Times New Roman" w:cs="Times New Roman"/>
          <w:sz w:val="28"/>
          <w:szCs w:val="28"/>
        </w:rPr>
        <w:t>6</w:t>
      </w:r>
      <w:r>
        <w:rPr>
          <w:rFonts w:ascii="Times New Roman" w:hAnsi="Times New Roman" w:cs="Times New Roman"/>
          <w:sz w:val="28"/>
          <w:szCs w:val="28"/>
        </w:rPr>
        <w:t>. В случае если неиспользованный остаток иных межбюджетных трансфертов не перечислен в доход областного бюджета, этот остаток подлежит взысканию в доход областного бюджета в порядке, установленном министерством финансов Кировской области, с соблюдением общих требований, установленных Министерством финансов Российской Федерации.</w:t>
      </w:r>
    </w:p>
    <w:p w:rsidR="008E2198" w:rsidRPr="008E2198" w:rsidRDefault="008E2198" w:rsidP="00EB1CE7">
      <w:pPr>
        <w:pStyle w:val="ConsPlusNormal"/>
        <w:spacing w:line="365"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1</w:t>
      </w:r>
      <w:r w:rsidR="00F17420">
        <w:rPr>
          <w:rFonts w:ascii="Times New Roman" w:hAnsi="Times New Roman" w:cs="Times New Roman"/>
          <w:sz w:val="28"/>
          <w:szCs w:val="28"/>
        </w:rPr>
        <w:t>7</w:t>
      </w:r>
      <w:r w:rsidRPr="008E2198">
        <w:rPr>
          <w:rFonts w:ascii="Times New Roman" w:hAnsi="Times New Roman" w:cs="Times New Roman"/>
          <w:sz w:val="28"/>
          <w:szCs w:val="28"/>
        </w:rPr>
        <w:t>. Основанием для применения мер ответственности муниципальных образований при невыполнении обязательств, установленных соглашениями, является недостижение муниципальными образованиями значения (значений) результата, предусмотренного (предусмотренных) соглашениями.</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1</w:t>
      </w:r>
      <w:r w:rsidR="00F17420">
        <w:rPr>
          <w:rFonts w:ascii="Times New Roman" w:hAnsi="Times New Roman" w:cs="Times New Roman"/>
          <w:sz w:val="28"/>
          <w:szCs w:val="28"/>
        </w:rPr>
        <w:t>8</w:t>
      </w:r>
      <w:r w:rsidRPr="008E2198">
        <w:rPr>
          <w:rFonts w:ascii="Times New Roman" w:hAnsi="Times New Roman" w:cs="Times New Roman"/>
          <w:sz w:val="28"/>
          <w:szCs w:val="28"/>
        </w:rPr>
        <w:t xml:space="preserve">. В случае если муниципальным образованием по состоянию </w:t>
      </w:r>
      <w:r w:rsidR="00BB7C1A">
        <w:rPr>
          <w:rFonts w:ascii="Times New Roman" w:hAnsi="Times New Roman" w:cs="Times New Roman"/>
          <w:sz w:val="28"/>
          <w:szCs w:val="28"/>
        </w:rPr>
        <w:br/>
      </w:r>
      <w:r w:rsidRPr="008E2198">
        <w:rPr>
          <w:rFonts w:ascii="Times New Roman" w:hAnsi="Times New Roman" w:cs="Times New Roman"/>
          <w:sz w:val="28"/>
          <w:szCs w:val="28"/>
        </w:rPr>
        <w:lastRenderedPageBreak/>
        <w:t>на 31 декабря года предоставления иных межбюджетных трансфертов допущены нарушения обязательств по достижению значения результата предоставления иных межбюджетных трансфертов и до первой даты представления отчетности о достижении такого значения в году, следующем за годом предоставления иных межбюджетных трансфертов, указанные нарушения не устранены, размер средств, подлежащий возврату из бюджета муниципального образования в областной бюджет (V</w:t>
      </w:r>
      <w:r w:rsidRPr="008E2198">
        <w:rPr>
          <w:rFonts w:ascii="Times New Roman" w:hAnsi="Times New Roman" w:cs="Times New Roman"/>
          <w:sz w:val="28"/>
          <w:szCs w:val="28"/>
          <w:vertAlign w:val="subscript"/>
        </w:rPr>
        <w:t>возврата</w:t>
      </w:r>
      <w:r w:rsidRPr="008E2198">
        <w:rPr>
          <w:rFonts w:ascii="Times New Roman" w:hAnsi="Times New Roman" w:cs="Times New Roman"/>
          <w:sz w:val="28"/>
          <w:szCs w:val="28"/>
        </w:rPr>
        <w:t xml:space="preserve">), определяется </w:t>
      </w:r>
      <w:r w:rsidR="008861C9">
        <w:rPr>
          <w:rFonts w:ascii="Times New Roman" w:hAnsi="Times New Roman" w:cs="Times New Roman"/>
          <w:sz w:val="28"/>
          <w:szCs w:val="28"/>
        </w:rPr>
        <w:br/>
      </w:r>
      <w:r w:rsidRPr="008E2198">
        <w:rPr>
          <w:rFonts w:ascii="Times New Roman" w:hAnsi="Times New Roman" w:cs="Times New Roman"/>
          <w:sz w:val="28"/>
          <w:szCs w:val="28"/>
        </w:rPr>
        <w:t>по формуле:</w:t>
      </w:r>
    </w:p>
    <w:p w:rsidR="008E2198" w:rsidRPr="008E2198" w:rsidRDefault="008E2198" w:rsidP="00F360F3">
      <w:pPr>
        <w:pStyle w:val="ConsPlusNormal"/>
        <w:ind w:firstLine="709"/>
        <w:jc w:val="both"/>
        <w:rPr>
          <w:rFonts w:ascii="Times New Roman" w:hAnsi="Times New Roman" w:cs="Times New Roman"/>
          <w:sz w:val="28"/>
          <w:szCs w:val="28"/>
        </w:rPr>
      </w:pPr>
    </w:p>
    <w:p w:rsidR="008E2198" w:rsidRPr="008E2198" w:rsidRDefault="008E2198" w:rsidP="00F360F3">
      <w:pPr>
        <w:pStyle w:val="ConsPlusNormal"/>
        <w:spacing w:after="20"/>
        <w:ind w:firstLine="709"/>
        <w:jc w:val="center"/>
        <w:rPr>
          <w:rFonts w:ascii="Times New Roman" w:hAnsi="Times New Roman" w:cs="Times New Roman"/>
          <w:sz w:val="28"/>
          <w:szCs w:val="28"/>
        </w:rPr>
      </w:pPr>
      <w:r w:rsidRPr="008E2198">
        <w:rPr>
          <w:rFonts w:ascii="Times New Roman" w:hAnsi="Times New Roman" w:cs="Times New Roman"/>
          <w:sz w:val="28"/>
          <w:szCs w:val="28"/>
        </w:rPr>
        <w:t>V</w:t>
      </w:r>
      <w:r w:rsidRPr="008E2198">
        <w:rPr>
          <w:rFonts w:ascii="Times New Roman" w:hAnsi="Times New Roman" w:cs="Times New Roman"/>
          <w:sz w:val="28"/>
          <w:szCs w:val="28"/>
          <w:vertAlign w:val="subscript"/>
        </w:rPr>
        <w:t>возврата</w:t>
      </w:r>
      <w:r w:rsidRPr="008E2198">
        <w:rPr>
          <w:rFonts w:ascii="Times New Roman" w:hAnsi="Times New Roman" w:cs="Times New Roman"/>
          <w:sz w:val="28"/>
          <w:szCs w:val="28"/>
        </w:rPr>
        <w:t xml:space="preserve"> = V</w:t>
      </w:r>
      <w:r w:rsidRPr="008E2198">
        <w:rPr>
          <w:rFonts w:ascii="Times New Roman" w:hAnsi="Times New Roman" w:cs="Times New Roman"/>
          <w:sz w:val="28"/>
          <w:szCs w:val="28"/>
          <w:vertAlign w:val="subscript"/>
        </w:rPr>
        <w:t>тр</w:t>
      </w:r>
      <w:r w:rsidRPr="008E2198">
        <w:rPr>
          <w:rFonts w:ascii="Times New Roman" w:hAnsi="Times New Roman" w:cs="Times New Roman"/>
          <w:sz w:val="28"/>
          <w:szCs w:val="28"/>
        </w:rPr>
        <w:t xml:space="preserve"> x (1 </w:t>
      </w:r>
      <w:r w:rsidR="009C7CBD">
        <w:rPr>
          <w:rFonts w:ascii="Times New Roman" w:hAnsi="Times New Roman" w:cs="Times New Roman"/>
          <w:sz w:val="28"/>
          <w:szCs w:val="28"/>
        </w:rPr>
        <w:t>‒</w:t>
      </w:r>
      <w:r w:rsidRPr="008E2198">
        <w:rPr>
          <w:rFonts w:ascii="Times New Roman" w:hAnsi="Times New Roman" w:cs="Times New Roman"/>
          <w:sz w:val="28"/>
          <w:szCs w:val="28"/>
        </w:rPr>
        <w:t xml:space="preserve"> T / S) x 0,1</w:t>
      </w:r>
      <w:r w:rsidR="000C5010">
        <w:rPr>
          <w:rFonts w:ascii="Times New Roman" w:hAnsi="Times New Roman" w:cs="Times New Roman"/>
          <w:sz w:val="28"/>
          <w:szCs w:val="28"/>
        </w:rPr>
        <w:t xml:space="preserve"> </w:t>
      </w:r>
      <w:r w:rsidRPr="008E2198">
        <w:rPr>
          <w:rFonts w:ascii="Times New Roman" w:hAnsi="Times New Roman" w:cs="Times New Roman"/>
          <w:sz w:val="28"/>
          <w:szCs w:val="28"/>
        </w:rPr>
        <w:t>, где:</w:t>
      </w:r>
    </w:p>
    <w:p w:rsidR="008E2198" w:rsidRPr="008E2198" w:rsidRDefault="008E2198" w:rsidP="00F360F3">
      <w:pPr>
        <w:pStyle w:val="ConsPlusNormal"/>
        <w:spacing w:after="20"/>
        <w:ind w:firstLine="709"/>
        <w:jc w:val="both"/>
        <w:rPr>
          <w:rFonts w:ascii="Times New Roman" w:hAnsi="Times New Roman" w:cs="Times New Roman"/>
          <w:sz w:val="28"/>
          <w:szCs w:val="28"/>
        </w:rPr>
      </w:pP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V</w:t>
      </w:r>
      <w:r w:rsidRPr="008E2198">
        <w:rPr>
          <w:rFonts w:ascii="Times New Roman" w:hAnsi="Times New Roman" w:cs="Times New Roman"/>
          <w:sz w:val="28"/>
          <w:szCs w:val="28"/>
          <w:vertAlign w:val="subscript"/>
        </w:rPr>
        <w:t>тр</w:t>
      </w:r>
      <w:r w:rsidRPr="008E2198">
        <w:rPr>
          <w:rFonts w:ascii="Times New Roman" w:hAnsi="Times New Roman" w:cs="Times New Roman"/>
          <w:sz w:val="28"/>
          <w:szCs w:val="28"/>
        </w:rPr>
        <w:t xml:space="preserve"> </w:t>
      </w:r>
      <w:r w:rsidR="009C7CBD">
        <w:rPr>
          <w:rFonts w:ascii="Times New Roman" w:hAnsi="Times New Roman" w:cs="Times New Roman"/>
          <w:sz w:val="28"/>
          <w:szCs w:val="28"/>
        </w:rPr>
        <w:t>‒</w:t>
      </w:r>
      <w:r w:rsidRPr="008E2198">
        <w:rPr>
          <w:rFonts w:ascii="Times New Roman" w:hAnsi="Times New Roman" w:cs="Times New Roman"/>
          <w:sz w:val="28"/>
          <w:szCs w:val="28"/>
        </w:rPr>
        <w:t xml:space="preserve"> размер иных межбюджетных трансфертов, предоставленных бюджету муниципального образования;</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T </w:t>
      </w:r>
      <w:r w:rsidR="009C7CBD">
        <w:rPr>
          <w:rFonts w:ascii="Times New Roman" w:hAnsi="Times New Roman" w:cs="Times New Roman"/>
          <w:sz w:val="28"/>
          <w:szCs w:val="28"/>
        </w:rPr>
        <w:t>‒</w:t>
      </w:r>
      <w:r w:rsidRPr="008E2198">
        <w:rPr>
          <w:rFonts w:ascii="Times New Roman" w:hAnsi="Times New Roman" w:cs="Times New Roman"/>
          <w:sz w:val="28"/>
          <w:szCs w:val="28"/>
        </w:rPr>
        <w:t xml:space="preserve"> фактически достигнутое значение результата предоставления иных межбюджетных трансфертов на отчетную дату;</w:t>
      </w:r>
    </w:p>
    <w:p w:rsidR="008E2198" w:rsidRPr="008E2198" w:rsidRDefault="008E2198" w:rsidP="00A57905">
      <w:pPr>
        <w:pStyle w:val="ConsPlusNormal"/>
        <w:spacing w:line="360" w:lineRule="auto"/>
        <w:ind w:firstLine="709"/>
        <w:jc w:val="both"/>
        <w:rPr>
          <w:rFonts w:ascii="Times New Roman" w:hAnsi="Times New Roman" w:cs="Times New Roman"/>
          <w:sz w:val="28"/>
          <w:szCs w:val="28"/>
        </w:rPr>
      </w:pPr>
      <w:r w:rsidRPr="008E2198">
        <w:rPr>
          <w:rFonts w:ascii="Times New Roman" w:hAnsi="Times New Roman" w:cs="Times New Roman"/>
          <w:sz w:val="28"/>
          <w:szCs w:val="28"/>
        </w:rPr>
        <w:t xml:space="preserve">S </w:t>
      </w:r>
      <w:r w:rsidR="009C7CBD">
        <w:rPr>
          <w:rFonts w:ascii="Times New Roman" w:hAnsi="Times New Roman" w:cs="Times New Roman"/>
          <w:sz w:val="28"/>
          <w:szCs w:val="28"/>
        </w:rPr>
        <w:t>‒</w:t>
      </w:r>
      <w:r w:rsidRPr="008E2198">
        <w:rPr>
          <w:rFonts w:ascii="Times New Roman" w:hAnsi="Times New Roman" w:cs="Times New Roman"/>
          <w:sz w:val="28"/>
          <w:szCs w:val="28"/>
        </w:rPr>
        <w:t xml:space="preserve"> значение результата предоставления иных межбюджетных трансфертов, установленное соглашением.</w:t>
      </w:r>
    </w:p>
    <w:p w:rsidR="008E2198" w:rsidRPr="008E2198" w:rsidRDefault="008E2198">
      <w:pPr>
        <w:pStyle w:val="ConsPlusNormal"/>
        <w:jc w:val="both"/>
        <w:rPr>
          <w:rFonts w:ascii="Times New Roman" w:hAnsi="Times New Roman" w:cs="Times New Roman"/>
          <w:sz w:val="28"/>
          <w:szCs w:val="28"/>
        </w:rPr>
      </w:pPr>
    </w:p>
    <w:p w:rsidR="00AC6426" w:rsidRPr="008E2198" w:rsidRDefault="008E2198" w:rsidP="008E2198">
      <w:pPr>
        <w:jc w:val="center"/>
        <w:rPr>
          <w:rFonts w:ascii="Times New Roman" w:hAnsi="Times New Roman" w:cs="Times New Roman"/>
          <w:sz w:val="28"/>
          <w:szCs w:val="28"/>
        </w:rPr>
      </w:pPr>
      <w:r>
        <w:rPr>
          <w:rFonts w:ascii="Times New Roman" w:hAnsi="Times New Roman" w:cs="Times New Roman"/>
          <w:sz w:val="28"/>
          <w:szCs w:val="28"/>
        </w:rPr>
        <w:t>______________</w:t>
      </w:r>
    </w:p>
    <w:sectPr w:rsidR="00AC6426" w:rsidRPr="008E2198" w:rsidSect="00BB7C1A">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2C1" w:rsidRDefault="007D32C1" w:rsidP="00BB7C1A">
      <w:pPr>
        <w:spacing w:after="0" w:line="240" w:lineRule="auto"/>
      </w:pPr>
      <w:r>
        <w:separator/>
      </w:r>
    </w:p>
  </w:endnote>
  <w:endnote w:type="continuationSeparator" w:id="0">
    <w:p w:rsidR="007D32C1" w:rsidRDefault="007D32C1" w:rsidP="00BB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2C1" w:rsidRDefault="007D32C1" w:rsidP="00BB7C1A">
      <w:pPr>
        <w:spacing w:after="0" w:line="240" w:lineRule="auto"/>
      </w:pPr>
      <w:r>
        <w:separator/>
      </w:r>
    </w:p>
  </w:footnote>
  <w:footnote w:type="continuationSeparator" w:id="0">
    <w:p w:rsidR="007D32C1" w:rsidRDefault="007D32C1" w:rsidP="00BB7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900766"/>
      <w:docPartObj>
        <w:docPartGallery w:val="Page Numbers (Top of Page)"/>
        <w:docPartUnique/>
      </w:docPartObj>
    </w:sdtPr>
    <w:sdtEndPr/>
    <w:sdtContent>
      <w:p w:rsidR="009E0900" w:rsidRDefault="00CD575F">
        <w:pPr>
          <w:pStyle w:val="a3"/>
          <w:jc w:val="center"/>
        </w:pPr>
        <w:r w:rsidRPr="009C7CBD">
          <w:rPr>
            <w:rFonts w:ascii="Times New Roman" w:hAnsi="Times New Roman" w:cs="Times New Roman"/>
          </w:rPr>
          <w:fldChar w:fldCharType="begin"/>
        </w:r>
        <w:r w:rsidR="009E0900" w:rsidRPr="009C7CBD">
          <w:rPr>
            <w:rFonts w:ascii="Times New Roman" w:hAnsi="Times New Roman" w:cs="Times New Roman"/>
          </w:rPr>
          <w:instrText xml:space="preserve"> PAGE   \* MERGEFORMAT </w:instrText>
        </w:r>
        <w:r w:rsidRPr="009C7CBD">
          <w:rPr>
            <w:rFonts w:ascii="Times New Roman" w:hAnsi="Times New Roman" w:cs="Times New Roman"/>
          </w:rPr>
          <w:fldChar w:fldCharType="separate"/>
        </w:r>
        <w:r w:rsidR="005A5F3F">
          <w:rPr>
            <w:rFonts w:ascii="Times New Roman" w:hAnsi="Times New Roman" w:cs="Times New Roman"/>
            <w:noProof/>
          </w:rPr>
          <w:t>2</w:t>
        </w:r>
        <w:r w:rsidRPr="009C7CBD">
          <w:rPr>
            <w:rFonts w:ascii="Times New Roman" w:hAnsi="Times New Roman" w:cs="Times New Roman"/>
          </w:rPr>
          <w:fldChar w:fldCharType="end"/>
        </w:r>
      </w:p>
    </w:sdtContent>
  </w:sdt>
  <w:p w:rsidR="009E0900" w:rsidRDefault="009E09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2198"/>
    <w:rsid w:val="000170E8"/>
    <w:rsid w:val="00044B43"/>
    <w:rsid w:val="00097BE5"/>
    <w:rsid w:val="000B78EA"/>
    <w:rsid w:val="000C5010"/>
    <w:rsid w:val="00124F5E"/>
    <w:rsid w:val="00160AF1"/>
    <w:rsid w:val="00165FAD"/>
    <w:rsid w:val="001B2C1A"/>
    <w:rsid w:val="001C1940"/>
    <w:rsid w:val="001E320D"/>
    <w:rsid w:val="00247024"/>
    <w:rsid w:val="00285E68"/>
    <w:rsid w:val="002B40E5"/>
    <w:rsid w:val="002B6BE1"/>
    <w:rsid w:val="002F7708"/>
    <w:rsid w:val="00303B9E"/>
    <w:rsid w:val="003179FF"/>
    <w:rsid w:val="00367F1F"/>
    <w:rsid w:val="0038442E"/>
    <w:rsid w:val="003D091E"/>
    <w:rsid w:val="00432802"/>
    <w:rsid w:val="004D3794"/>
    <w:rsid w:val="005A5F3F"/>
    <w:rsid w:val="00626E44"/>
    <w:rsid w:val="006842FD"/>
    <w:rsid w:val="007975E5"/>
    <w:rsid w:val="007C1D07"/>
    <w:rsid w:val="007D32C1"/>
    <w:rsid w:val="008861C9"/>
    <w:rsid w:val="008B58D3"/>
    <w:rsid w:val="008E2198"/>
    <w:rsid w:val="00994730"/>
    <w:rsid w:val="009C7CBD"/>
    <w:rsid w:val="009D6240"/>
    <w:rsid w:val="009E0900"/>
    <w:rsid w:val="00A57905"/>
    <w:rsid w:val="00AC5CD3"/>
    <w:rsid w:val="00AC6426"/>
    <w:rsid w:val="00B54B39"/>
    <w:rsid w:val="00B613A8"/>
    <w:rsid w:val="00B65D99"/>
    <w:rsid w:val="00B676AC"/>
    <w:rsid w:val="00BB7C1A"/>
    <w:rsid w:val="00C762A6"/>
    <w:rsid w:val="00CD575F"/>
    <w:rsid w:val="00CE7E5F"/>
    <w:rsid w:val="00D254B3"/>
    <w:rsid w:val="00D73DDC"/>
    <w:rsid w:val="00D93716"/>
    <w:rsid w:val="00DD2C8B"/>
    <w:rsid w:val="00DF211E"/>
    <w:rsid w:val="00E91E4C"/>
    <w:rsid w:val="00EB1CE7"/>
    <w:rsid w:val="00F163F3"/>
    <w:rsid w:val="00F17420"/>
    <w:rsid w:val="00F20800"/>
    <w:rsid w:val="00F360F3"/>
    <w:rsid w:val="00F43123"/>
    <w:rsid w:val="00F976EB"/>
    <w:rsid w:val="00FD7C40"/>
    <w:rsid w:val="00FF0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59B97-8C06-403C-93A9-55939D26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4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1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21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219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B7C1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7C1A"/>
  </w:style>
  <w:style w:type="paragraph" w:styleId="a5">
    <w:name w:val="footer"/>
    <w:basedOn w:val="a"/>
    <w:link w:val="a6"/>
    <w:uiPriority w:val="99"/>
    <w:semiHidden/>
    <w:unhideWhenUsed/>
    <w:rsid w:val="00BB7C1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B7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85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4C3DCA13F1EC3BC0AE89013953FD27C8775AE589EF111EB38B9D16D9432DF6C5FE41237884CD318273EE4EA0309F6CEBA0691DC86BO2u9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E4C3DCA13F1EC3BC0AE89013953FD27C8775AE589EF111EB38B9D16D9432DF6C5FE41207381CF6E8766FF16AC328273EABE751FCAO6u9L" TargetMode="External"/><Relationship Id="rId12" Type="http://schemas.openxmlformats.org/officeDocument/2006/relationships/hyperlink" Target="consultantplus://offline/ref=ED2F5D3858BE6E8E303E01B292C8B28E9641D6D888999FEB5E0904713DE0C67CE11C1C1793B4A7289B3F7D985AA424C68EC5E3172F4FF52706D7121C2Ed4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E4C3DCA13F1EC3BC0AE89013953FD27C8775AE589EF111EB38B9D16D9432DF6C5FE41207381CF6E8766FF16AC328273EABE751FCAO6u9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E4C3DCA13F1EC3BC0AE89013953FD27C8775AE589EF111EB38B9D16D9432DF6C5FE41237B85C63CDE29FE4AE9649173E9BE761FD66B290BO1uFL" TargetMode="External"/><Relationship Id="rId4" Type="http://schemas.openxmlformats.org/officeDocument/2006/relationships/webSettings" Target="webSettings.xml"/><Relationship Id="rId9" Type="http://schemas.openxmlformats.org/officeDocument/2006/relationships/hyperlink" Target="consultantplus://offline/ref=7E4C3DCA13F1EC3BC0AE89013953FD27C8775AE589EF111EB38B9D16D9432DF6C5FE41237880C4318273EE4EA0309F6CEBA0691DC86BO2u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4B820-9299-4733-BD10-F51AA4FB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1495</Words>
  <Characters>8525</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422</cp:lastModifiedBy>
  <cp:revision>6</cp:revision>
  <cp:lastPrinted>2020-11-17T12:40:00Z</cp:lastPrinted>
  <dcterms:created xsi:type="dcterms:W3CDTF">2020-11-05T13:03:00Z</dcterms:created>
  <dcterms:modified xsi:type="dcterms:W3CDTF">2020-11-26T09:05:00Z</dcterms:modified>
</cp:coreProperties>
</file>